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B7" w:rsidRDefault="001107B7" w:rsidP="001107B7">
      <w:pPr>
        <w:pStyle w:val="NormalWeb"/>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Block: </w:t>
      </w:r>
      <w:r>
        <w:rPr>
          <w:u w:val="single"/>
        </w:rPr>
        <w:tab/>
      </w:r>
      <w:r>
        <w:rPr>
          <w:u w:val="single"/>
        </w:rPr>
        <w:tab/>
      </w:r>
      <w:r>
        <w:rPr>
          <w:u w:val="single"/>
        </w:rPr>
        <w:tab/>
      </w:r>
      <w:r>
        <w:rPr>
          <w:u w:val="single"/>
        </w:rPr>
        <w:tab/>
      </w:r>
    </w:p>
    <w:p w:rsidR="001107B7" w:rsidRPr="001107B7" w:rsidRDefault="00CF5332" w:rsidP="001107B7">
      <w:pPr>
        <w:pStyle w:val="NormalWeb"/>
        <w:jc w:val="center"/>
      </w:pPr>
      <w:r>
        <w:t xml:space="preserve">Primary Sources for </w:t>
      </w:r>
      <w:r w:rsidR="001107B7">
        <w:t>The Black Death</w:t>
      </w:r>
      <w:r>
        <w:t xml:space="preserve">: Background and </w:t>
      </w:r>
      <w:proofErr w:type="spellStart"/>
      <w:r>
        <w:t>Behaviour</w:t>
      </w:r>
      <w:bookmarkStart w:id="0" w:name="_GoBack"/>
      <w:bookmarkEnd w:id="0"/>
      <w:proofErr w:type="spellEnd"/>
    </w:p>
    <w:p w:rsidR="001107B7" w:rsidRDefault="001107B7" w:rsidP="001107B7">
      <w:pPr>
        <w:pStyle w:val="NormalWeb"/>
      </w:pPr>
      <w:r>
        <w:t xml:space="preserve">Some said that this pestilence was caused by infection of the air and waters, since there was at this time </w:t>
      </w:r>
      <w:proofErr w:type="gramStart"/>
      <w:r>
        <w:t>no famine nor</w:t>
      </w:r>
      <w:proofErr w:type="gramEnd"/>
      <w:r>
        <w:t xml:space="preserve"> lack of food supplies, but on the contrary great abundance. As a result of this theory of infected water and air as the source of the plague the Jews were suddenly and violently charged with infecting wells and water and corrupting the air. The whole world rose up against them cruelly on this account. In Germany and other parts of the world where Jews lived, they were massacred and slaughtered by Christians, and many thousands were burned everywhere, indiscriminately. The unshaken, if fatuous, constantly of the men and their wives was remarkable. For mothers hurled their children first into the fire that they might not be baptized and then leaped in after them to burn with their husbands and children. It is said that many bad Christians were found who in like manner put poison into wells. But in truth, such </w:t>
      </w:r>
      <w:proofErr w:type="gramStart"/>
      <w:r>
        <w:t>poisonings,</w:t>
      </w:r>
      <w:proofErr w:type="gramEnd"/>
      <w:r>
        <w:t xml:space="preserve"> granted that they actually were perpetrated, could not have caused so great a plague nor have infected so many people. There were other causes; for example, the will of God and the corrupt humors and evil inherent in air and earth. Perhaps the poisonings, if they actually took place in some localities, reinforced these causes. The plague lasted in France for the greater part of the years 1348 and 1349 and then ceased. Many country villages and many houses in good towns remained empty and deserted. Many houses, including some splendid dwellings, very soon fell into ruins. Even in Paris several houses were thus ruined, though fewer here than elsewhere.</w:t>
      </w:r>
    </w:p>
    <w:p w:rsidR="001107B7" w:rsidRDefault="001107B7" w:rsidP="001107B7">
      <w:pPr>
        <w:pStyle w:val="NormalWeb"/>
      </w:pPr>
      <w:r>
        <w:t xml:space="preserve">After this cessation of the epidemic, pestilence, or plague, the men and women who survived married each other. There was no sterility among the women, but on the contrary fertility beyond the ordinary. Pregnant women were seen on every side. . . . But woe is me! </w:t>
      </w:r>
      <w:proofErr w:type="gramStart"/>
      <w:r>
        <w:t>the</w:t>
      </w:r>
      <w:proofErr w:type="gramEnd"/>
      <w:r>
        <w:t xml:space="preserve"> world was not changed for the better but for the worse by this renewal of population. For men were more avaricious and grasping than before, even though they had far greater possessions. They were more covetous and disturbed each other more frequently with suits, brawls, disputes, and pleas. Nor by the mortality resulting from this terrible plague inflicted by God was peace between kings and lords established. On the contrary, the enemies of the king of France and of the Church or stronger and wickeder than before and stirred up wars on sea and on land. </w:t>
      </w:r>
      <w:proofErr w:type="gramStart"/>
      <w:r>
        <w:t>Greater evils than before [swarmed] everywhere in the world.</w:t>
      </w:r>
      <w:proofErr w:type="gramEnd"/>
      <w:r>
        <w:t xml:space="preserve"> And this fact was very remarkable. Although there was an abundance of all goods, yet everything was twice as dear, whether it were utensils, victuals, or merchandise, hired helpers or peasants and serfs, except for some hereditary domains which remained abundantly stocked with everything. Charity began to </w:t>
      </w:r>
      <w:proofErr w:type="gramStart"/>
      <w:r>
        <w:t>cool,</w:t>
      </w:r>
      <w:proofErr w:type="gramEnd"/>
      <w:r>
        <w:t xml:space="preserve"> and iniquity with ignorance and stand to abound, for a few could be found in the good towns and castles who knew how or were willing to instruct children in the rudiments of grammar.</w:t>
      </w:r>
    </w:p>
    <w:p w:rsidR="001107B7" w:rsidRDefault="001107B7" w:rsidP="001107B7">
      <w:pPr>
        <w:pStyle w:val="NormalWeb"/>
      </w:pPr>
      <w:r>
        <w:t xml:space="preserve">[Source: Richard A. Newhall, ed., Jean </w:t>
      </w:r>
      <w:proofErr w:type="spellStart"/>
      <w:r>
        <w:t>Birdsall</w:t>
      </w:r>
      <w:proofErr w:type="spellEnd"/>
      <w:r>
        <w:t xml:space="preserve">, trans., </w:t>
      </w:r>
      <w:r>
        <w:rPr>
          <w:i/>
          <w:iCs/>
        </w:rPr>
        <w:t xml:space="preserve">The Chronicle of Jean de </w:t>
      </w:r>
      <w:proofErr w:type="spellStart"/>
      <w:r>
        <w:rPr>
          <w:i/>
          <w:iCs/>
        </w:rPr>
        <w:t>Venette</w:t>
      </w:r>
      <w:proofErr w:type="spellEnd"/>
      <w:r>
        <w:t xml:space="preserve"> (New York: Columbia University Press, 1953), pp. 48-51.]</w:t>
      </w:r>
    </w:p>
    <w:p w:rsidR="00302A74" w:rsidRDefault="00302A74"/>
    <w:p w:rsidR="001107B7" w:rsidRDefault="001107B7"/>
    <w:p w:rsidR="001107B7" w:rsidRDefault="001107B7"/>
    <w:p w:rsidR="001107B7" w:rsidRDefault="001107B7" w:rsidP="001107B7">
      <w:pPr>
        <w:pStyle w:val="hbodytext"/>
      </w:pPr>
      <w:r>
        <w:lastRenderedPageBreak/>
        <w:t xml:space="preserve">So marvelous sounds that which I have now to relate, that, had not many, and I among them, observed it with their own eyes, I had hardly dared to credit it, much less to set it down in writing, though I had had it from the lips of a credible witness. </w:t>
      </w:r>
    </w:p>
    <w:p w:rsidR="001107B7" w:rsidRDefault="001107B7" w:rsidP="001107B7">
      <w:pPr>
        <w:pStyle w:val="hbodytext"/>
      </w:pPr>
      <w:r>
        <w:t xml:space="preserve">I say, then, that such was the energy of the contagion of the said pestilence, that it was not merely propagated from man to mail, but, what is much more startling, it was frequently observed, that things which had belonged to one sick or dead of the disease, if touched by some other living creature, not of the human species, were the occasion, not merely of sickening, but of an almost instantaneous death. </w:t>
      </w:r>
      <w:proofErr w:type="gramStart"/>
      <w:r>
        <w:t xml:space="preserve">Whereof my own eyes (as I said a little before) had </w:t>
      </w:r>
      <w:proofErr w:type="spellStart"/>
      <w:r>
        <w:t>cognisance</w:t>
      </w:r>
      <w:proofErr w:type="spellEnd"/>
      <w:r>
        <w:t>, one day among others, by the following experience.</w:t>
      </w:r>
      <w:proofErr w:type="gramEnd"/>
      <w:r>
        <w:t xml:space="preserve"> The rags of a poor man who had died of the disease being strewn about the open street, two hogs came thither, and after, as is their wont, no little trifling with their snouts, took the rags between their teeth and tossed them to and fro about their chaps; whereupon, almost immediately, they gave a few turns, and fell down dead, as if by poison, upon the rags which in an evil hour they had disturbed. </w:t>
      </w:r>
    </w:p>
    <w:p w:rsidR="001107B7" w:rsidRDefault="001107B7">
      <w:r>
        <w:t>In which circumstances, not to speak of many others of a similar or even graver complexion, divers apprehensions and imaginations were engendered in the minds of such as were left alive, inclining almost all of them to the same harsh resolution, to wit, to shun and abhor all contact with the sick and all that belonged to them, thinking thereby to make each his own health secure. Among whom there were those who thought that to live temperately and avoid all excess would count for much as a preservative against seizures of this kind. Wherefore they banded together, and dissociating themselves from all others, formed communities in houses where there were no sick, and lived a separate and secluded life, which they regulated with the utmost care, avoiding every kind of luxury, but eating and drinking moderately of the most delicate viands and the finest wines, holding converse with none but one another, lest tidings of sickness or death should reach them, and diverting their minds with music and such other delights as they could devise. Others, the bias of whose minds was in the opposite direction, maintained, that to drink freely, frequent places of public resort, and take their pleasure with song and revel, sparing to satisfy no appetite, and to laugh and mock at no event, was the sovereign remedy for so great an evil: and that which they affirmed they also put in practice, so far as they were able, resorting day and night, now to this tavern, now to that, drinking with an entire disregard of rule or measure, and by preference making the houses of others, as it were, their inns, if they but saw in them aught that was particularly to their taste or liking; which they, were readily able to do, because the owners, seeing death imminent, had become as reckless of their property as of their lives; so that most of the houses were open to all comers, and no distinction was observed between the stranger who presented himself and the rightful lord. Thus, adhering ever to their inhuman determination to shun the sick, as far as possible, they ordered their life. In this extremity of our city's suffering and tribulation the venerable authority of laws, human and divine, was abased and all but totally dissolved for lack of those who should have administered and enforced them, most of whom, like the rest of the citizens, were either dead or sick or so hard bested for servants that they were unable to execute any office; whereby every man was free to do what was right in his own eyes.</w:t>
      </w:r>
    </w:p>
    <w:p w:rsidR="001107B7" w:rsidRDefault="001107B7" w:rsidP="001107B7">
      <w:pPr>
        <w:spacing w:before="100" w:beforeAutospacing="1" w:after="100" w:afterAutospacing="1" w:line="240" w:lineRule="auto"/>
      </w:pPr>
      <w:r w:rsidRPr="001107B7">
        <w:rPr>
          <w:rFonts w:ascii="Times New Roman" w:eastAsia="Times New Roman" w:hAnsi="Times New Roman" w:cs="Times New Roman"/>
          <w:i/>
          <w:iCs/>
          <w:sz w:val="24"/>
          <w:szCs w:val="24"/>
        </w:rPr>
        <w:t xml:space="preserve">From Boccaccio, </w:t>
      </w:r>
      <w:proofErr w:type="spellStart"/>
      <w:r w:rsidRPr="001107B7">
        <w:rPr>
          <w:rFonts w:ascii="Times New Roman" w:eastAsia="Times New Roman" w:hAnsi="Times New Roman" w:cs="Times New Roman"/>
          <w:i/>
          <w:iCs/>
          <w:sz w:val="24"/>
          <w:szCs w:val="24"/>
        </w:rPr>
        <w:t>TheDecameron</w:t>
      </w:r>
      <w:proofErr w:type="spellEnd"/>
      <w:proofErr w:type="gramStart"/>
      <w:r w:rsidRPr="001107B7">
        <w:rPr>
          <w:rFonts w:ascii="Times New Roman" w:eastAsia="Times New Roman" w:hAnsi="Times New Roman" w:cs="Times New Roman"/>
          <w:i/>
          <w:iCs/>
          <w:sz w:val="24"/>
          <w:szCs w:val="24"/>
        </w:rPr>
        <w:t>,.</w:t>
      </w:r>
      <w:proofErr w:type="gramEnd"/>
      <w:r w:rsidRPr="001107B7">
        <w:rPr>
          <w:rFonts w:ascii="Times New Roman" w:eastAsia="Times New Roman" w:hAnsi="Times New Roman" w:cs="Times New Roman"/>
          <w:i/>
          <w:iCs/>
          <w:sz w:val="24"/>
          <w:szCs w:val="24"/>
        </w:rPr>
        <w:t xml:space="preserve"> M. </w:t>
      </w:r>
      <w:proofErr w:type="spellStart"/>
      <w:r w:rsidRPr="001107B7">
        <w:rPr>
          <w:rFonts w:ascii="Times New Roman" w:eastAsia="Times New Roman" w:hAnsi="Times New Roman" w:cs="Times New Roman"/>
          <w:i/>
          <w:iCs/>
          <w:sz w:val="24"/>
          <w:szCs w:val="24"/>
        </w:rPr>
        <w:t>Rigg</w:t>
      </w:r>
      <w:proofErr w:type="spellEnd"/>
      <w:r w:rsidRPr="001107B7">
        <w:rPr>
          <w:rFonts w:ascii="Times New Roman" w:eastAsia="Times New Roman" w:hAnsi="Times New Roman" w:cs="Times New Roman"/>
          <w:i/>
          <w:iCs/>
          <w:sz w:val="24"/>
          <w:szCs w:val="24"/>
        </w:rPr>
        <w:t>, trans. (London: David Campbell, 1921), Vol. 1, pp. 5-11</w:t>
      </w:r>
    </w:p>
    <w:sectPr w:rsidR="0011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B7"/>
    <w:rsid w:val="001107B7"/>
    <w:rsid w:val="00302A74"/>
    <w:rsid w:val="00CF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dytext">
    <w:name w:val="h_body_text"/>
    <w:basedOn w:val="Normal"/>
    <w:rsid w:val="00110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1">
    <w:name w:val="h_body_text1"/>
    <w:basedOn w:val="DefaultParagraphFont"/>
    <w:rsid w:val="0011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dytext">
    <w:name w:val="h_body_text"/>
    <w:basedOn w:val="Normal"/>
    <w:rsid w:val="00110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1">
    <w:name w:val="h_body_text1"/>
    <w:basedOn w:val="DefaultParagraphFont"/>
    <w:rsid w:val="0011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985">
      <w:bodyDiv w:val="1"/>
      <w:marLeft w:val="0"/>
      <w:marRight w:val="0"/>
      <w:marTop w:val="0"/>
      <w:marBottom w:val="0"/>
      <w:divBdr>
        <w:top w:val="none" w:sz="0" w:space="0" w:color="auto"/>
        <w:left w:val="none" w:sz="0" w:space="0" w:color="auto"/>
        <w:bottom w:val="none" w:sz="0" w:space="0" w:color="auto"/>
        <w:right w:val="none" w:sz="0" w:space="0" w:color="auto"/>
      </w:divBdr>
    </w:div>
    <w:div w:id="662196943">
      <w:bodyDiv w:val="1"/>
      <w:marLeft w:val="0"/>
      <w:marRight w:val="0"/>
      <w:marTop w:val="0"/>
      <w:marBottom w:val="0"/>
      <w:divBdr>
        <w:top w:val="none" w:sz="0" w:space="0" w:color="auto"/>
        <w:left w:val="none" w:sz="0" w:space="0" w:color="auto"/>
        <w:bottom w:val="none" w:sz="0" w:space="0" w:color="auto"/>
        <w:right w:val="none" w:sz="0" w:space="0" w:color="auto"/>
      </w:divBdr>
    </w:div>
    <w:div w:id="2067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2016-02-22T18:47:00Z</dcterms:created>
  <dcterms:modified xsi:type="dcterms:W3CDTF">2016-02-22T19:14:00Z</dcterms:modified>
</cp:coreProperties>
</file>