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25BB45A9" w:rsidR="00B222F6" w:rsidRPr="00A15172" w:rsidRDefault="00D35E55">
      <w:pPr>
        <w:rPr>
          <w:rFonts w:ascii="Georgia" w:hAnsi="Georgia"/>
          <w:b/>
          <w:u w:val="single"/>
        </w:rPr>
      </w:pPr>
      <w:r>
        <w:rPr>
          <w:rFonts w:ascii="Georgia" w:hAnsi="Georgia"/>
          <w:b/>
          <w:u w:val="single"/>
        </w:rPr>
        <w:t>The Reign of Terror</w:t>
      </w:r>
    </w:p>
    <w:p w14:paraId="156898AB" w14:textId="7AD6AC6E" w:rsidR="00C0286D" w:rsidRPr="00A15172" w:rsidRDefault="00D35E55">
      <w:pPr>
        <w:rPr>
          <w:rFonts w:ascii="Georgia" w:hAnsi="Georgia"/>
        </w:rPr>
      </w:pPr>
      <w:r>
        <w:rPr>
          <w:rFonts w:ascii="Georgia" w:hAnsi="Georgia"/>
        </w:rPr>
        <w:t>French Revolution</w:t>
      </w:r>
    </w:p>
    <w:p w14:paraId="16CD88DD" w14:textId="55C17B9C" w:rsidR="00C0286D" w:rsidRPr="00A15172" w:rsidRDefault="00574A0F">
      <w:pPr>
        <w:rPr>
          <w:rFonts w:ascii="Georgia" w:hAnsi="Georgia"/>
        </w:rPr>
      </w:pPr>
      <w:r w:rsidRPr="00A15172">
        <w:rPr>
          <w:rFonts w:ascii="Georgia" w:hAnsi="Georgia"/>
        </w:rPr>
        <w:t xml:space="preserve">From: </w:t>
      </w:r>
      <w:r w:rsidR="00D35E55">
        <w:rPr>
          <w:rFonts w:ascii="Georgia" w:hAnsi="Georgia"/>
        </w:rPr>
        <w:t xml:space="preserve">The UCI History Project, </w:t>
      </w:r>
      <w:r w:rsidR="008F6234">
        <w:rPr>
          <w:rFonts w:ascii="Georgia" w:hAnsi="Georgia"/>
        </w:rPr>
        <w:t>2009</w:t>
      </w:r>
    </w:p>
    <w:p w14:paraId="6D15CF34" w14:textId="0DBB4912"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2503B">
        <w:rPr>
          <w:rFonts w:ascii="Georgia" w:hAnsi="Georgia"/>
          <w:b/>
        </w:rPr>
        <w:t>10.</w:t>
      </w:r>
      <w:r w:rsidR="00D35E55">
        <w:rPr>
          <w:rFonts w:ascii="Georgia" w:hAnsi="Georgia"/>
          <w:b/>
        </w:rPr>
        <w:t>2.4</w:t>
      </w:r>
      <w:r w:rsidRPr="00A15172">
        <w:rPr>
          <w:rFonts w:ascii="Georgia" w:hAnsi="Georgia"/>
        </w:rPr>
        <w:t xml:space="preserve"> </w:t>
      </w:r>
    </w:p>
    <w:p w14:paraId="39B6CFCB" w14:textId="6637B5DB" w:rsidR="0012503B" w:rsidRPr="00D35E55" w:rsidRDefault="00D35E55" w:rsidP="00D35E55">
      <w:pPr>
        <w:widowControl w:val="0"/>
        <w:autoSpaceDE w:val="0"/>
        <w:autoSpaceDN w:val="0"/>
        <w:adjustRightInd w:val="0"/>
        <w:rPr>
          <w:rFonts w:ascii="Georgia" w:hAnsi="Georgia" w:cs="Palatino"/>
          <w:color w:val="000000"/>
        </w:rPr>
      </w:pPr>
      <w:r w:rsidRPr="00D35E55">
        <w:rPr>
          <w:rFonts w:ascii="Georgia" w:hAnsi="Georgia" w:cs="Palatino"/>
          <w:color w:val="000000"/>
        </w:rPr>
        <w:t xml:space="preserve">Explain how the ideology of the French Revolution led France to develop from constitutional monarchy to democratic despotism to the Napoleonic </w:t>
      </w:r>
      <w:proofErr w:type="gramStart"/>
      <w:r w:rsidRPr="00D35E55">
        <w:rPr>
          <w:rFonts w:ascii="Georgia" w:hAnsi="Georgia" w:cs="Palatino"/>
          <w:color w:val="000000"/>
        </w:rPr>
        <w:t>empire</w:t>
      </w:r>
      <w:proofErr w:type="gramEnd"/>
      <w:r w:rsidRPr="00D35E55">
        <w:rPr>
          <w:rFonts w:ascii="Georgia" w:hAnsi="Georgia" w:cs="Palatino"/>
          <w:color w:val="000000"/>
        </w:rPr>
        <w:t xml:space="preserve">. </w:t>
      </w:r>
    </w:p>
    <w:p w14:paraId="60CF02A2" w14:textId="6CEEB236" w:rsidR="00574A0F"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8518B6">
        <w:rPr>
          <w:rFonts w:ascii="Georgia" w:hAnsi="Georgia" w:cs="Arial"/>
          <w:b/>
        </w:rPr>
        <w:t>Readi</w:t>
      </w:r>
      <w:r w:rsidR="0012503B">
        <w:rPr>
          <w:rFonts w:ascii="Georgia" w:hAnsi="Georgia" w:cs="Arial"/>
          <w:b/>
        </w:rPr>
        <w:t>ng</w:t>
      </w:r>
      <w:r w:rsidR="00574A0F" w:rsidRPr="00A15172">
        <w:rPr>
          <w:rFonts w:ascii="Georgia" w:hAnsi="Georgia" w:cs="Arial"/>
          <w:b/>
        </w:rPr>
        <w:t>, Grade</w:t>
      </w:r>
      <w:r w:rsidR="008518B6">
        <w:rPr>
          <w:rFonts w:ascii="Georgia" w:hAnsi="Georgia" w:cs="Arial"/>
          <w:b/>
        </w:rPr>
        <w:t>s</w:t>
      </w:r>
      <w:r w:rsidR="00574A0F" w:rsidRPr="00A15172">
        <w:rPr>
          <w:rFonts w:ascii="Georgia" w:hAnsi="Georgia" w:cs="Arial"/>
          <w:b/>
        </w:rPr>
        <w:t xml:space="preserve"> </w:t>
      </w:r>
      <w:r w:rsidR="0012503B">
        <w:rPr>
          <w:rFonts w:ascii="Georgia" w:hAnsi="Georgia" w:cs="Arial"/>
          <w:b/>
        </w:rPr>
        <w:t>9-10</w:t>
      </w:r>
    </w:p>
    <w:p w14:paraId="488884C3" w14:textId="10BB38D5" w:rsidR="008518B6" w:rsidRPr="008518B6" w:rsidRDefault="008518B6" w:rsidP="008518B6">
      <w:pPr>
        <w:rPr>
          <w:rFonts w:ascii="Georgia" w:hAnsi="Georgia"/>
        </w:rPr>
      </w:pPr>
      <w:r w:rsidRPr="008518B6">
        <w:rPr>
          <w:rFonts w:ascii="Georgia" w:hAnsi="Georgia"/>
        </w:rPr>
        <w:t>1. Cite specific textual evidence to support analysis</w:t>
      </w:r>
      <w:r>
        <w:rPr>
          <w:rFonts w:ascii="Georgia" w:hAnsi="Georgia"/>
        </w:rPr>
        <w:t xml:space="preserve"> </w:t>
      </w:r>
      <w:r w:rsidRPr="008518B6">
        <w:rPr>
          <w:rFonts w:ascii="Georgia" w:hAnsi="Georgia"/>
        </w:rPr>
        <w:t>of primary and secondary sources, attending</w:t>
      </w:r>
      <w:r>
        <w:rPr>
          <w:rFonts w:ascii="Georgia" w:hAnsi="Georgia"/>
        </w:rPr>
        <w:t xml:space="preserve"> </w:t>
      </w:r>
      <w:r w:rsidRPr="008518B6">
        <w:rPr>
          <w:rFonts w:ascii="Georgia" w:hAnsi="Georgia"/>
        </w:rPr>
        <w:t>to such features as the date and origin of the</w:t>
      </w:r>
      <w:r>
        <w:rPr>
          <w:rFonts w:ascii="Georgia" w:hAnsi="Georgia"/>
        </w:rPr>
        <w:t xml:space="preserve"> </w:t>
      </w:r>
      <w:r w:rsidRPr="008518B6">
        <w:rPr>
          <w:rFonts w:ascii="Georgia" w:hAnsi="Georgia"/>
        </w:rPr>
        <w:t>information.</w:t>
      </w:r>
    </w:p>
    <w:p w14:paraId="429A974F" w14:textId="7461397D" w:rsidR="008518B6" w:rsidRPr="008518B6" w:rsidRDefault="008518B6" w:rsidP="008518B6">
      <w:pPr>
        <w:rPr>
          <w:rFonts w:ascii="Georgia" w:hAnsi="Georgia"/>
        </w:rPr>
      </w:pPr>
      <w:r w:rsidRPr="008518B6">
        <w:rPr>
          <w:rFonts w:ascii="Georgia" w:hAnsi="Georgia"/>
        </w:rPr>
        <w:t xml:space="preserve">3. Analyze in detail </w:t>
      </w:r>
      <w:r>
        <w:rPr>
          <w:rFonts w:ascii="Georgia" w:hAnsi="Georgia"/>
        </w:rPr>
        <w:t xml:space="preserve">a series of events described in </w:t>
      </w:r>
      <w:r w:rsidRPr="008518B6">
        <w:rPr>
          <w:rFonts w:ascii="Georgia" w:hAnsi="Georgia"/>
        </w:rPr>
        <w:t>a text; determine whether earlier events caused</w:t>
      </w:r>
      <w:r>
        <w:rPr>
          <w:rFonts w:ascii="Georgia" w:hAnsi="Georgia"/>
        </w:rPr>
        <w:t xml:space="preserve"> </w:t>
      </w:r>
      <w:r w:rsidRPr="008518B6">
        <w:rPr>
          <w:rFonts w:ascii="Georgia" w:hAnsi="Georgia"/>
        </w:rPr>
        <w:t>later ones or simply preceded them.</w:t>
      </w:r>
    </w:p>
    <w:p w14:paraId="63A7BF73" w14:textId="77F1806D" w:rsidR="008518B6" w:rsidRPr="008518B6" w:rsidRDefault="008518B6" w:rsidP="008518B6">
      <w:pPr>
        <w:rPr>
          <w:rFonts w:ascii="Georgia" w:hAnsi="Georgia"/>
        </w:rPr>
      </w:pPr>
      <w:r w:rsidRPr="008518B6">
        <w:rPr>
          <w:rFonts w:ascii="Georgia" w:hAnsi="Georgia"/>
        </w:rPr>
        <w:t>7. Integrate quantitati</w:t>
      </w:r>
      <w:r>
        <w:rPr>
          <w:rFonts w:ascii="Georgia" w:hAnsi="Georgia"/>
        </w:rPr>
        <w:t xml:space="preserve">ve or technical analysis (e.g., </w:t>
      </w:r>
      <w:r w:rsidRPr="008518B6">
        <w:rPr>
          <w:rFonts w:ascii="Georgia" w:hAnsi="Georgia"/>
        </w:rPr>
        <w:t>charts, research data) with qualitative analysis in</w:t>
      </w:r>
      <w:r>
        <w:rPr>
          <w:rFonts w:ascii="Georgia" w:hAnsi="Georgia"/>
        </w:rPr>
        <w:t xml:space="preserve"> </w:t>
      </w:r>
      <w:r w:rsidRPr="008518B6">
        <w:rPr>
          <w:rFonts w:ascii="Georgia" w:hAnsi="Georgia"/>
        </w:rPr>
        <w:t>print or digital text.</w:t>
      </w:r>
    </w:p>
    <w:p w14:paraId="799DF1CB" w14:textId="47B169AB" w:rsidR="008518B6" w:rsidRPr="008518B6" w:rsidRDefault="008518B6" w:rsidP="008518B6">
      <w:pPr>
        <w:rPr>
          <w:rFonts w:ascii="Georgia" w:hAnsi="Georgia"/>
        </w:rPr>
      </w:pPr>
      <w:r w:rsidRPr="008518B6">
        <w:rPr>
          <w:rFonts w:ascii="Georgia" w:hAnsi="Georgia"/>
        </w:rPr>
        <w:t>8. Assess the extent to which the reasoning and</w:t>
      </w:r>
      <w:r>
        <w:rPr>
          <w:rFonts w:ascii="Georgia" w:hAnsi="Georgia"/>
        </w:rPr>
        <w:t xml:space="preserve"> </w:t>
      </w:r>
      <w:r w:rsidRPr="008518B6">
        <w:rPr>
          <w:rFonts w:ascii="Georgia" w:hAnsi="Georgia"/>
        </w:rPr>
        <w:t>evidence in a text support the author’s claims.</w:t>
      </w:r>
    </w:p>
    <w:p w14:paraId="20BBC670" w14:textId="4942BCED" w:rsidR="008518B6" w:rsidRPr="008518B6" w:rsidRDefault="008518B6" w:rsidP="008518B6">
      <w:pPr>
        <w:rPr>
          <w:rFonts w:ascii="Georgia" w:hAnsi="Georgia"/>
        </w:rPr>
      </w:pPr>
      <w:r w:rsidRPr="008518B6">
        <w:rPr>
          <w:rFonts w:ascii="Georgia" w:hAnsi="Georgia"/>
        </w:rPr>
        <w:t>9. Compare and contrast treatments of the same</w:t>
      </w:r>
      <w:r>
        <w:rPr>
          <w:rFonts w:ascii="Georgia" w:hAnsi="Georgia"/>
        </w:rPr>
        <w:t xml:space="preserve"> </w:t>
      </w:r>
      <w:r w:rsidRPr="008518B6">
        <w:rPr>
          <w:rFonts w:ascii="Georgia" w:hAnsi="Georgia"/>
        </w:rPr>
        <w:t>topic in several primary and secondary sources.</w:t>
      </w:r>
    </w:p>
    <w:p w14:paraId="4C48CDC8" w14:textId="200B4F52" w:rsidR="008518B6" w:rsidRPr="008518B6" w:rsidRDefault="008518B6" w:rsidP="008518B6">
      <w:pPr>
        <w:rPr>
          <w:rFonts w:ascii="Georgia" w:hAnsi="Georgia"/>
          <w:b/>
        </w:rPr>
      </w:pPr>
      <w:r w:rsidRPr="008518B6">
        <w:rPr>
          <w:rFonts w:ascii="Georgia" w:hAnsi="Georgia"/>
          <w:b/>
        </w:rPr>
        <w:t>Writing, Grades 9-10</w:t>
      </w:r>
    </w:p>
    <w:p w14:paraId="1C37AF04" w14:textId="3AE149E8" w:rsidR="008518B6" w:rsidRPr="008518B6" w:rsidRDefault="008518B6" w:rsidP="008518B6">
      <w:pPr>
        <w:rPr>
          <w:rFonts w:ascii="Georgia" w:hAnsi="Georgia"/>
        </w:rPr>
      </w:pPr>
      <w:r w:rsidRPr="008518B6">
        <w:rPr>
          <w:rFonts w:ascii="Georgia" w:hAnsi="Georgia"/>
        </w:rPr>
        <w:t>1. Write arguments focused on discipline-specific</w:t>
      </w:r>
      <w:r>
        <w:rPr>
          <w:rFonts w:ascii="Georgia" w:hAnsi="Georgia"/>
        </w:rPr>
        <w:t xml:space="preserve"> </w:t>
      </w:r>
      <w:r w:rsidRPr="008518B6">
        <w:rPr>
          <w:rFonts w:ascii="Georgia" w:hAnsi="Georgia"/>
        </w:rPr>
        <w:t>content.</w:t>
      </w:r>
    </w:p>
    <w:p w14:paraId="17812F10" w14:textId="4D221F67" w:rsidR="008518B6" w:rsidRPr="008518B6" w:rsidRDefault="008518B6" w:rsidP="008518B6">
      <w:pPr>
        <w:rPr>
          <w:rFonts w:ascii="Georgia" w:hAnsi="Georgia"/>
        </w:rPr>
      </w:pPr>
      <w:r w:rsidRPr="008518B6">
        <w:rPr>
          <w:rFonts w:ascii="Georgia" w:hAnsi="Georgia"/>
        </w:rPr>
        <w:t>4. Produce clea</w:t>
      </w:r>
      <w:r>
        <w:rPr>
          <w:rFonts w:ascii="Georgia" w:hAnsi="Georgia"/>
        </w:rPr>
        <w:t xml:space="preserve">r and coherent writing in which </w:t>
      </w:r>
      <w:r w:rsidRPr="008518B6">
        <w:rPr>
          <w:rFonts w:ascii="Georgia" w:hAnsi="Georgia"/>
        </w:rPr>
        <w:t>the development, organization, and style are</w:t>
      </w:r>
      <w:r>
        <w:rPr>
          <w:rFonts w:ascii="Georgia" w:hAnsi="Georgia"/>
        </w:rPr>
        <w:t xml:space="preserve"> </w:t>
      </w:r>
      <w:r w:rsidRPr="008518B6">
        <w:rPr>
          <w:rFonts w:ascii="Georgia" w:hAnsi="Georgia"/>
        </w:rPr>
        <w:t>appropriate to task, purpose, and audience.</w:t>
      </w:r>
    </w:p>
    <w:p w14:paraId="059FC4EA" w14:textId="20123203" w:rsidR="008518B6" w:rsidRPr="008518B6" w:rsidRDefault="008518B6" w:rsidP="008518B6">
      <w:pPr>
        <w:rPr>
          <w:rFonts w:ascii="Georgia" w:hAnsi="Georgia"/>
        </w:rPr>
      </w:pPr>
      <w:r w:rsidRPr="008518B6">
        <w:rPr>
          <w:rFonts w:ascii="Georgia" w:hAnsi="Georgia"/>
        </w:rPr>
        <w:t xml:space="preserve">5. Develop and </w:t>
      </w:r>
      <w:r>
        <w:rPr>
          <w:rFonts w:ascii="Georgia" w:hAnsi="Georgia"/>
        </w:rPr>
        <w:t xml:space="preserve">strengthen writing as needed by </w:t>
      </w:r>
      <w:r w:rsidRPr="008518B6">
        <w:rPr>
          <w:rFonts w:ascii="Georgia" w:hAnsi="Georgia"/>
        </w:rPr>
        <w:t>planning, revising, editing, rewriting, or trying</w:t>
      </w:r>
      <w:r>
        <w:rPr>
          <w:rFonts w:ascii="Georgia" w:hAnsi="Georgia"/>
        </w:rPr>
        <w:t xml:space="preserve"> </w:t>
      </w:r>
      <w:r w:rsidRPr="008518B6">
        <w:rPr>
          <w:rFonts w:ascii="Georgia" w:hAnsi="Georgia"/>
        </w:rPr>
        <w:t>a new approach, focusing on addressing what</w:t>
      </w:r>
      <w:r>
        <w:rPr>
          <w:rFonts w:ascii="Georgia" w:hAnsi="Georgia"/>
        </w:rPr>
        <w:t xml:space="preserve"> </w:t>
      </w:r>
      <w:r w:rsidRPr="008518B6">
        <w:rPr>
          <w:rFonts w:ascii="Georgia" w:hAnsi="Georgia"/>
        </w:rPr>
        <w:t>is most significant for a specific purpose and</w:t>
      </w:r>
      <w:r>
        <w:rPr>
          <w:rFonts w:ascii="Georgia" w:hAnsi="Georgia"/>
        </w:rPr>
        <w:t xml:space="preserve"> </w:t>
      </w:r>
      <w:r w:rsidRPr="008518B6">
        <w:rPr>
          <w:rFonts w:ascii="Georgia" w:hAnsi="Georgia"/>
        </w:rPr>
        <w:t>audience.</w:t>
      </w:r>
    </w:p>
    <w:p w14:paraId="364B873F" w14:textId="64296456" w:rsidR="008518B6" w:rsidRPr="008518B6" w:rsidRDefault="008518B6" w:rsidP="008518B6">
      <w:pPr>
        <w:rPr>
          <w:rFonts w:ascii="Georgia" w:hAnsi="Georgia"/>
        </w:rPr>
      </w:pPr>
      <w:r w:rsidRPr="008518B6">
        <w:rPr>
          <w:rFonts w:ascii="Georgia" w:hAnsi="Georgia"/>
        </w:rPr>
        <w:t xml:space="preserve">10. Write routinely </w:t>
      </w:r>
      <w:r>
        <w:rPr>
          <w:rFonts w:ascii="Georgia" w:hAnsi="Georgia"/>
        </w:rPr>
        <w:t xml:space="preserve">over extended time frames (time </w:t>
      </w:r>
      <w:r w:rsidRPr="008518B6">
        <w:rPr>
          <w:rFonts w:ascii="Georgia" w:hAnsi="Georgia"/>
        </w:rPr>
        <w:t>for reflection and revision) and shorter time</w:t>
      </w:r>
      <w:r>
        <w:rPr>
          <w:rFonts w:ascii="Georgia" w:hAnsi="Georgia"/>
        </w:rPr>
        <w:t xml:space="preserve"> </w:t>
      </w:r>
      <w:r w:rsidRPr="008518B6">
        <w:rPr>
          <w:rFonts w:ascii="Georgia" w:hAnsi="Georgia"/>
        </w:rPr>
        <w:t>frames (a single sitting or a day or two) for a</w:t>
      </w:r>
      <w:r>
        <w:rPr>
          <w:rFonts w:ascii="Georgia" w:hAnsi="Georgia"/>
        </w:rPr>
        <w:t xml:space="preserve"> </w:t>
      </w:r>
      <w:r w:rsidRPr="008518B6">
        <w:rPr>
          <w:rFonts w:ascii="Georgia" w:hAnsi="Georgia"/>
        </w:rPr>
        <w:t>range of discipline-specific tasks, purposes, and</w:t>
      </w:r>
      <w:r>
        <w:rPr>
          <w:rFonts w:ascii="Georgia" w:hAnsi="Georgia"/>
        </w:rPr>
        <w:t xml:space="preserve"> </w:t>
      </w:r>
      <w:r w:rsidRPr="008518B6">
        <w:rPr>
          <w:rFonts w:ascii="Georgia" w:hAnsi="Georgia"/>
        </w:rPr>
        <w:t>audiences.</w:t>
      </w:r>
    </w:p>
    <w:p w14:paraId="419EC9FF" w14:textId="2D699B63" w:rsidR="00857EE1" w:rsidRPr="00A15172"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857EE1">
        <w:rPr>
          <w:rFonts w:ascii="Georgia" w:eastAsia="Cambria" w:hAnsi="Georgia" w:cs="Calibri"/>
          <w:b/>
        </w:rPr>
        <w:br/>
      </w:r>
      <w:r w:rsidR="00857EE1" w:rsidRPr="00857EE1">
        <w:rPr>
          <w:rFonts w:ascii="Georgia" w:eastAsia="Cambria" w:hAnsi="Georgia" w:cs="Calibri"/>
        </w:rPr>
        <w:t>Did the Reign of Terror advance or hu</w:t>
      </w:r>
      <w:r w:rsidR="00857EE1">
        <w:rPr>
          <w:rFonts w:ascii="Georgia" w:eastAsia="Cambria" w:hAnsi="Georgia" w:cs="Calibri"/>
        </w:rPr>
        <w:t>rt the original causes for the French R</w:t>
      </w:r>
      <w:r w:rsidR="00857EE1" w:rsidRPr="00857EE1">
        <w:rPr>
          <w:rFonts w:ascii="Georgia" w:eastAsia="Cambria" w:hAnsi="Georgia" w:cs="Calibri"/>
        </w:rPr>
        <w:t>evolution?</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02488F51" w14:textId="050C5A39" w:rsidR="00D35E55" w:rsidRPr="00D35E55" w:rsidRDefault="00D35E55" w:rsidP="00D35E55">
      <w:pPr>
        <w:pStyle w:val="ListParagraph"/>
        <w:numPr>
          <w:ilvl w:val="0"/>
          <w:numId w:val="12"/>
        </w:numPr>
        <w:spacing w:before="100" w:beforeAutospacing="1" w:after="72"/>
        <w:rPr>
          <w:rFonts w:ascii="Georgia" w:eastAsia="Cambria" w:hAnsi="Georgia" w:cs="Calibri"/>
        </w:rPr>
      </w:pPr>
      <w:r w:rsidRPr="00D35E55">
        <w:rPr>
          <w:rFonts w:ascii="Georgia" w:eastAsia="Cambria" w:hAnsi="Georgia" w:cs="Calibri"/>
        </w:rPr>
        <w:t xml:space="preserve">Students should have a working knowledge of the early year of the French Revolution, including the goals of the revolutionaries.  </w:t>
      </w:r>
    </w:p>
    <w:p w14:paraId="32FFB803" w14:textId="12E94F46"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As a warm-up, assign the students 10 minutes to address the prompt in “Setting the Stage”.  Once they have completed their action plan, give them 2-3 minutes to share their thoughts aloud with a partner.  </w:t>
      </w:r>
    </w:p>
    <w:p w14:paraId="25F3BEBE" w14:textId="0E64BE86"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The partners should then take another 5-10 minutes to review the quotes from the Girondins and the Jacobins, and answer the question </w:t>
      </w:r>
      <w:r w:rsidRPr="00D35E55">
        <w:rPr>
          <w:rFonts w:ascii="Georgia" w:eastAsia="Cambria" w:hAnsi="Georgia" w:cs="Calibri"/>
        </w:rPr>
        <w:t xml:space="preserve">below.  </w:t>
      </w:r>
    </w:p>
    <w:p w14:paraId="49EDCADC" w14:textId="5B0EFD38"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Teachers should read aloud the text in the red box, introducing the Reign of Terror and the problems it aimed to address.  </w:t>
      </w:r>
      <w:r w:rsidR="00856EC2">
        <w:rPr>
          <w:rFonts w:ascii="Georgia" w:eastAsia="Cambria" w:hAnsi="Georgia" w:cs="Calibri"/>
        </w:rPr>
        <w:t>During this time, they should clarify any vocabulary and allow students to ask questions.  Once complete, have students review the case studies on the next page with a partner and answer the question on the British political cartoon.  This should take no more than 5 minutes, and you may have a few students share their answers at the end.  Remind them of the events taking place in Britain, so that students can situate the French Revolution in its larger context.</w:t>
      </w:r>
    </w:p>
    <w:p w14:paraId="49FF1D2C" w14:textId="676C18A3" w:rsidR="00856EC2"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lastRenderedPageBreak/>
        <w:t xml:space="preserve">If students are not familiar with </w:t>
      </w:r>
      <w:proofErr w:type="spellStart"/>
      <w:r>
        <w:rPr>
          <w:rFonts w:ascii="Georgia" w:eastAsia="Cambria" w:hAnsi="Georgia" w:cs="Calibri"/>
        </w:rPr>
        <w:t>Maximilen</w:t>
      </w:r>
      <w:proofErr w:type="spellEnd"/>
      <w:r>
        <w:rPr>
          <w:rFonts w:ascii="Georgia" w:eastAsia="Cambria" w:hAnsi="Georgia" w:cs="Calibri"/>
        </w:rPr>
        <w:t xml:space="preserve"> Robespierre, briefly explain who he was or have students look for that information in their textbook.  After a short biography, have them read his quote and his “catechism”, included here.  With a partner, have them answer the questions below his words.</w:t>
      </w:r>
    </w:p>
    <w:p w14:paraId="45624E8C" w14:textId="0001261F" w:rsidR="00856EC2"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As a class, come together and have various students read the short quotes describing Robespierre.  Finally, you may read the “Lessons” portion of the worksheets.  As an exit ticket, ask students to write a few sentences predicting what will happen next in the Revolution, emphasizing WHY they believe this will happen.  The “Execution of Robespierre” piece can be given to students the next day, or at the end of the unit, as a warm-up.  Students should complete this worksheet in its entirety before studying Napoleon.</w:t>
      </w:r>
    </w:p>
    <w:p w14:paraId="578EACED" w14:textId="2BC57D97" w:rsidR="00856EC2" w:rsidRPr="00D35E55"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A writing assignment is included.  This essay may be done at home over the remainder of the unit, or worked on in class over the succeeding days, ending a week later with a completed result.  </w:t>
      </w:r>
    </w:p>
    <w:p w14:paraId="6F7F6B98" w14:textId="004BB5D5" w:rsidR="00262474" w:rsidRDefault="00262474">
      <w:r>
        <w:br w:type="page"/>
      </w:r>
    </w:p>
    <w:tbl>
      <w:tblPr>
        <w:tblStyle w:val="TableGrid"/>
        <w:tblW w:w="0" w:type="auto"/>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1E0" w:firstRow="1" w:lastRow="1" w:firstColumn="1" w:lastColumn="1" w:noHBand="0" w:noVBand="0"/>
      </w:tblPr>
      <w:tblGrid>
        <w:gridCol w:w="9900"/>
      </w:tblGrid>
      <w:tr w:rsidR="00262474" w14:paraId="5C20CE1B" w14:textId="77777777" w:rsidTr="00D35E55">
        <w:trPr>
          <w:trHeight w:val="669"/>
        </w:trPr>
        <w:tc>
          <w:tcPr>
            <w:tcW w:w="9900" w:type="dxa"/>
            <w:shd w:val="clear" w:color="auto" w:fill="auto"/>
          </w:tcPr>
          <w:p w14:paraId="5598A5E3" w14:textId="77777777" w:rsidR="00262474" w:rsidRPr="00AE31A9" w:rsidRDefault="00262474" w:rsidP="00D35E55">
            <w:pPr>
              <w:jc w:val="center"/>
              <w:rPr>
                <w:rFonts w:ascii="Papyrus" w:hAnsi="Papyrus"/>
                <w:b/>
                <w:color w:val="FF0000"/>
                <w:sz w:val="52"/>
                <w:szCs w:val="52"/>
              </w:rPr>
            </w:pPr>
            <w:r w:rsidRPr="00AE31A9">
              <w:rPr>
                <w:b/>
                <w:sz w:val="52"/>
                <w:szCs w:val="52"/>
              </w:rPr>
              <w:lastRenderedPageBreak/>
              <w:t xml:space="preserve">The Reign of </w:t>
            </w:r>
            <w:r w:rsidRPr="00AE31A9">
              <w:rPr>
                <w:rFonts w:ascii="Papyrus" w:hAnsi="Papyrus"/>
                <w:b/>
                <w:color w:val="FF0000"/>
                <w:sz w:val="52"/>
                <w:szCs w:val="52"/>
              </w:rPr>
              <w:t xml:space="preserve">Terror!   </w:t>
            </w:r>
          </w:p>
        </w:tc>
      </w:tr>
    </w:tbl>
    <w:p w14:paraId="718FB713" w14:textId="77777777" w:rsidR="00262474" w:rsidRDefault="00262474" w:rsidP="00262474">
      <w:pPr>
        <w:rPr>
          <w:sz w:val="16"/>
          <w:szCs w:val="16"/>
        </w:rPr>
      </w:pPr>
    </w:p>
    <w:p w14:paraId="316F48DE" w14:textId="77777777" w:rsidR="00262474" w:rsidRPr="00AE31A9" w:rsidRDefault="00262474" w:rsidP="00262474">
      <w:pPr>
        <w:rPr>
          <w:rFonts w:ascii="Goudy Old Style" w:hAnsi="Goudy Old Style" w:cs="Arial"/>
          <w:b/>
          <w:iCs/>
        </w:rPr>
      </w:pPr>
      <w:r w:rsidRPr="00AE31A9">
        <w:rPr>
          <w:rFonts w:ascii="Goudy Old Style" w:hAnsi="Goudy Old Style" w:cs="Arial"/>
          <w:b/>
          <w:iCs/>
        </w:rPr>
        <w:t>Setting the Stage:</w:t>
      </w:r>
    </w:p>
    <w:p w14:paraId="154B34F5" w14:textId="733D7900" w:rsidR="00262474" w:rsidRPr="00BE7B90" w:rsidRDefault="002D2210" w:rsidP="00262474">
      <w:pPr>
        <w:rPr>
          <w:rFonts w:ascii="Goudy Old Style" w:hAnsi="Goudy Old Style"/>
        </w:rPr>
      </w:pPr>
      <w:r>
        <w:rPr>
          <w:rFonts w:ascii="Goudy Old Style" w:hAnsi="Goudy Old Style"/>
        </w:rPr>
        <w:t>Canada</w:t>
      </w:r>
      <w:r w:rsidR="00262474" w:rsidRPr="00BE7B90">
        <w:rPr>
          <w:rFonts w:ascii="Goudy Old Style" w:hAnsi="Goudy Old Style"/>
        </w:rPr>
        <w:t xml:space="preserve"> is under attack! The enemies of </w:t>
      </w:r>
      <w:r>
        <w:rPr>
          <w:rFonts w:ascii="Goudy Old Style" w:hAnsi="Goudy Old Style"/>
        </w:rPr>
        <w:t>Canada</w:t>
      </w:r>
      <w:r w:rsidR="00262474" w:rsidRPr="00BE7B90">
        <w:rPr>
          <w:rFonts w:ascii="Goudy Old Style" w:hAnsi="Goudy Old Style"/>
        </w:rPr>
        <w:t xml:space="preserve"> have launched waves of attacks upon innocent civilians, causing a terrible death toll and creating fear and panic throughout the nation. These enemies have declared their intention to destroy </w:t>
      </w:r>
      <w:r>
        <w:rPr>
          <w:rFonts w:ascii="Goudy Old Style" w:hAnsi="Goudy Old Style"/>
        </w:rPr>
        <w:t xml:space="preserve">Canadian </w:t>
      </w:r>
      <w:r w:rsidR="00262474" w:rsidRPr="00BE7B90">
        <w:rPr>
          <w:rFonts w:ascii="Goudy Old Style" w:hAnsi="Goudy Old Style"/>
        </w:rPr>
        <w:t xml:space="preserve">power and undermine </w:t>
      </w:r>
      <w:r>
        <w:rPr>
          <w:rFonts w:ascii="Goudy Old Style" w:hAnsi="Goudy Old Style"/>
        </w:rPr>
        <w:t>Canadian</w:t>
      </w:r>
      <w:r w:rsidR="00262474" w:rsidRPr="00BE7B90">
        <w:rPr>
          <w:rFonts w:ascii="Goudy Old Style" w:hAnsi="Goudy Old Style"/>
        </w:rPr>
        <w:t xml:space="preserve"> values. YOU are the p</w:t>
      </w:r>
      <w:r>
        <w:rPr>
          <w:rFonts w:ascii="Goudy Old Style" w:hAnsi="Goudy Old Style"/>
        </w:rPr>
        <w:t>rime minister</w:t>
      </w:r>
      <w:r w:rsidR="00262474" w:rsidRPr="00BE7B90">
        <w:rPr>
          <w:rFonts w:ascii="Goudy Old Style" w:hAnsi="Goudy Old Style"/>
        </w:rPr>
        <w:t>! Being a political leader during times of war is always difficult and you must deal with many decisions that impact a large number of people. IMAGINE you are the p</w:t>
      </w:r>
      <w:r>
        <w:rPr>
          <w:rFonts w:ascii="Goudy Old Style" w:hAnsi="Goudy Old Style"/>
        </w:rPr>
        <w:t>rime minister</w:t>
      </w:r>
      <w:r w:rsidR="00262474" w:rsidRPr="00BE7B90">
        <w:rPr>
          <w:rFonts w:ascii="Goudy Old Style" w:hAnsi="Goudy Old Style"/>
        </w:rPr>
        <w:t>, leading a nation at war with both internal and external enemies. You must control dissent and violence at home and defeat the enemy abroad. How will you respond to these grave threats? What policies will you implement? What are some strategies and responses you would use to retain authority and to achieve victory?</w:t>
      </w:r>
    </w:p>
    <w:p w14:paraId="013B5959" w14:textId="77777777" w:rsidR="00262474" w:rsidRPr="00AE31A9" w:rsidRDefault="00262474" w:rsidP="00262474">
      <w:pPr>
        <w:rPr>
          <w:rFonts w:ascii="Goudy Old Style" w:hAnsi="Goudy Old Style" w:cs="Arial"/>
          <w:b/>
          <w:iCs/>
        </w:rPr>
      </w:pPr>
      <w:r w:rsidRPr="00AE31A9">
        <w:rPr>
          <w:rFonts w:ascii="Goudy Old Style" w:hAnsi="Goudy Old Style" w:cs="Arial"/>
          <w:b/>
          <w:iCs/>
        </w:rPr>
        <w:t>My Plan</w:t>
      </w:r>
      <w:r>
        <w:rPr>
          <w:rFonts w:ascii="Goudy Old Style" w:hAnsi="Goudy Old Style" w:cs="Arial"/>
          <w:b/>
          <w:iCs/>
        </w:rPr>
        <w:t xml:space="preserve"> of Action</w:t>
      </w:r>
      <w:r w:rsidRPr="00AE31A9">
        <w:rPr>
          <w:rFonts w:ascii="Goudy Old Style" w:hAnsi="Goudy Old Style" w:cs="Arial"/>
          <w:b/>
          <w:iCs/>
        </w:rPr>
        <w:t>:</w:t>
      </w:r>
    </w:p>
    <w:p w14:paraId="5CDF639A" w14:textId="77777777" w:rsidR="00262474" w:rsidRDefault="00262474" w:rsidP="00262474">
      <w:pPr>
        <w:rPr>
          <w:rFonts w:cs="Arial"/>
          <w:iCs/>
        </w:rPr>
      </w:pPr>
    </w:p>
    <w:p w14:paraId="00FCF499" w14:textId="77777777" w:rsidR="00262474" w:rsidRPr="00C47922" w:rsidRDefault="00262474" w:rsidP="00262474">
      <w:pPr>
        <w:rPr>
          <w:rFonts w:cs="Arial"/>
          <w:iCs/>
          <w:sz w:val="28"/>
          <w:szCs w:val="28"/>
        </w:rPr>
      </w:pPr>
    </w:p>
    <w:p w14:paraId="034054DF" w14:textId="77777777" w:rsidR="00262474" w:rsidRPr="00AE31A9" w:rsidRDefault="00262474" w:rsidP="00262474">
      <w:pPr>
        <w:rPr>
          <w:rFonts w:cs="Arial"/>
          <w:iCs/>
          <w:sz w:val="16"/>
          <w:szCs w:val="16"/>
        </w:rPr>
      </w:pPr>
    </w:p>
    <w:p w14:paraId="5604A6D5" w14:textId="77777777" w:rsidR="00262474" w:rsidRDefault="00262474" w:rsidP="00262474">
      <w:pPr>
        <w:rPr>
          <w:sz w:val="16"/>
          <w:szCs w:val="16"/>
        </w:rPr>
      </w:pPr>
    </w:p>
    <w:p w14:paraId="0B812B15" w14:textId="77777777" w:rsidR="00262474" w:rsidRDefault="00262474" w:rsidP="00262474">
      <w:pPr>
        <w:rPr>
          <w:sz w:val="16"/>
          <w:szCs w:val="16"/>
        </w:rPr>
      </w:pPr>
    </w:p>
    <w:tbl>
      <w:tblPr>
        <w:tblStyle w:val="TableGrid"/>
        <w:tblW w:w="0" w:type="auto"/>
        <w:jc w:val="center"/>
        <w:tblInd w:w="104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F0000"/>
        <w:tblLook w:val="01E0" w:firstRow="1" w:lastRow="1" w:firstColumn="1" w:lastColumn="1" w:noHBand="0" w:noVBand="0"/>
      </w:tblPr>
      <w:tblGrid>
        <w:gridCol w:w="6768"/>
      </w:tblGrid>
      <w:tr w:rsidR="00262474" w14:paraId="31025CDD" w14:textId="77777777" w:rsidTr="00D35E55">
        <w:trPr>
          <w:jc w:val="center"/>
        </w:trPr>
        <w:tc>
          <w:tcPr>
            <w:tcW w:w="6768" w:type="dxa"/>
            <w:shd w:val="clear" w:color="auto" w:fill="FF0000"/>
          </w:tcPr>
          <w:p w14:paraId="755E8CDB" w14:textId="5AE0170C" w:rsidR="00262474" w:rsidRDefault="00262474" w:rsidP="00D35E55">
            <w:pPr>
              <w:jc w:val="center"/>
              <w:rPr>
                <w:sz w:val="28"/>
                <w:szCs w:val="28"/>
              </w:rPr>
            </w:pPr>
            <w:r>
              <w:rPr>
                <w:noProof/>
                <w:sz w:val="28"/>
                <w:szCs w:val="28"/>
              </w:rPr>
              <w:drawing>
                <wp:inline distT="0" distB="0" distL="0" distR="0" wp14:anchorId="0F0F8008" wp14:editId="751251FC">
                  <wp:extent cx="2696845" cy="3936365"/>
                  <wp:effectExtent l="0" t="0" r="0" b="635"/>
                  <wp:docPr id="2" name="Picture 1" descr="wreath of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ath of terr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845" cy="3936365"/>
                          </a:xfrm>
                          <a:prstGeom prst="rect">
                            <a:avLst/>
                          </a:prstGeom>
                          <a:noFill/>
                          <a:ln>
                            <a:noFill/>
                          </a:ln>
                        </pic:spPr>
                      </pic:pic>
                    </a:graphicData>
                  </a:graphic>
                </wp:inline>
              </w:drawing>
            </w:r>
          </w:p>
          <w:p w14:paraId="474EB1A8" w14:textId="77777777" w:rsidR="00262474" w:rsidRPr="00AE31A9" w:rsidRDefault="00262474" w:rsidP="00D35E55">
            <w:pPr>
              <w:jc w:val="center"/>
              <w:rPr>
                <w:rFonts w:eastAsia="Times New Roman"/>
                <w:b/>
                <w:sz w:val="20"/>
                <w:szCs w:val="20"/>
              </w:rPr>
            </w:pPr>
            <w:r w:rsidRPr="00A229B1">
              <w:rPr>
                <w:rFonts w:eastAsia="Times New Roman"/>
              </w:rPr>
              <w:t> </w:t>
            </w:r>
            <w:r w:rsidRPr="00AE31A9">
              <w:rPr>
                <w:rFonts w:eastAsia="Times New Roman"/>
                <w:b/>
                <w:sz w:val="20"/>
                <w:szCs w:val="20"/>
              </w:rPr>
              <w:t>Anonymous print, "It is dreadful but necessary" ("</w:t>
            </w:r>
            <w:proofErr w:type="spellStart"/>
            <w:r w:rsidRPr="00AE31A9">
              <w:rPr>
                <w:rFonts w:eastAsia="Times New Roman"/>
                <w:b/>
                <w:sz w:val="20"/>
                <w:szCs w:val="20"/>
              </w:rPr>
              <w:t>Cest</w:t>
            </w:r>
            <w:proofErr w:type="spellEnd"/>
            <w:r w:rsidRPr="00AE31A9">
              <w:rPr>
                <w:rFonts w:eastAsia="Times New Roman"/>
                <w:b/>
                <w:sz w:val="20"/>
                <w:szCs w:val="20"/>
              </w:rPr>
              <w:t xml:space="preserve"> </w:t>
            </w:r>
            <w:proofErr w:type="spellStart"/>
            <w:r w:rsidRPr="00AE31A9">
              <w:rPr>
                <w:rFonts w:eastAsia="Times New Roman"/>
                <w:b/>
                <w:sz w:val="20"/>
                <w:szCs w:val="20"/>
              </w:rPr>
              <w:t>affreux</w:t>
            </w:r>
            <w:proofErr w:type="spellEnd"/>
            <w:r w:rsidRPr="00AE31A9">
              <w:rPr>
                <w:rFonts w:eastAsia="Times New Roman"/>
                <w:b/>
                <w:sz w:val="20"/>
                <w:szCs w:val="20"/>
              </w:rPr>
              <w:t xml:space="preserve"> </w:t>
            </w:r>
            <w:proofErr w:type="spellStart"/>
            <w:r w:rsidRPr="00AE31A9">
              <w:rPr>
                <w:rFonts w:eastAsia="Times New Roman"/>
                <w:b/>
                <w:sz w:val="20"/>
                <w:szCs w:val="20"/>
              </w:rPr>
              <w:t>mais</w:t>
            </w:r>
            <w:proofErr w:type="spellEnd"/>
            <w:r w:rsidRPr="00AE31A9">
              <w:rPr>
                <w:rFonts w:eastAsia="Times New Roman"/>
                <w:b/>
                <w:sz w:val="20"/>
                <w:szCs w:val="20"/>
              </w:rPr>
              <w:t xml:space="preserve"> </w:t>
            </w:r>
            <w:proofErr w:type="spellStart"/>
            <w:r w:rsidRPr="00AE31A9">
              <w:rPr>
                <w:rFonts w:eastAsia="Times New Roman"/>
                <w:b/>
                <w:sz w:val="20"/>
                <w:szCs w:val="20"/>
              </w:rPr>
              <w:t>nécessaire</w:t>
            </w:r>
            <w:proofErr w:type="spellEnd"/>
            <w:r w:rsidRPr="00AE31A9">
              <w:rPr>
                <w:rFonts w:eastAsia="Times New Roman"/>
                <w:b/>
                <w:sz w:val="20"/>
                <w:szCs w:val="20"/>
              </w:rPr>
              <w:t xml:space="preserve">"), from the Journal </w:t>
            </w:r>
            <w:proofErr w:type="spellStart"/>
            <w:r w:rsidRPr="00AE31A9">
              <w:rPr>
                <w:rFonts w:eastAsia="Times New Roman"/>
                <w:b/>
                <w:sz w:val="20"/>
                <w:szCs w:val="20"/>
              </w:rPr>
              <w:t>d'Autre</w:t>
            </w:r>
            <w:proofErr w:type="spellEnd"/>
            <w:r w:rsidRPr="00AE31A9">
              <w:rPr>
                <w:rFonts w:eastAsia="Times New Roman"/>
                <w:b/>
                <w:sz w:val="20"/>
                <w:szCs w:val="20"/>
              </w:rPr>
              <w:t xml:space="preserve"> Monde, 1794.</w:t>
            </w:r>
          </w:p>
        </w:tc>
      </w:tr>
    </w:tbl>
    <w:p w14:paraId="42B1542A" w14:textId="77777777" w:rsidR="00262474" w:rsidRPr="00BE7B90" w:rsidRDefault="00262474" w:rsidP="00262474">
      <w:pPr>
        <w:rPr>
          <w:rFonts w:ascii="Goudy Old Style" w:hAnsi="Goudy Old Style"/>
          <w:b/>
          <w:sz w:val="10"/>
          <w:szCs w:val="10"/>
        </w:rPr>
      </w:pPr>
    </w:p>
    <w:p w14:paraId="6B317293" w14:textId="77777777" w:rsidR="00D35E55" w:rsidRDefault="00D35E55">
      <w:pPr>
        <w:rPr>
          <w:rFonts w:ascii="Goudy Old Style" w:hAnsi="Goudy Old Style"/>
          <w:b/>
        </w:rPr>
      </w:pPr>
      <w:r>
        <w:rPr>
          <w:rFonts w:ascii="Goudy Old Style" w:hAnsi="Goudy Old Style"/>
          <w:b/>
        </w:rPr>
        <w:br w:type="page"/>
      </w:r>
    </w:p>
    <w:p w14:paraId="27F6ACD8" w14:textId="28AC0B12" w:rsidR="00262474" w:rsidRPr="00AE31A9" w:rsidRDefault="00262474" w:rsidP="00262474">
      <w:pPr>
        <w:rPr>
          <w:rFonts w:ascii="Goudy Old Style" w:hAnsi="Goudy Old Style" w:cs="Arial"/>
          <w:b/>
          <w:iCs/>
        </w:rPr>
      </w:pPr>
      <w:proofErr w:type="gramStart"/>
      <w:r w:rsidRPr="00AE31A9">
        <w:rPr>
          <w:rFonts w:ascii="Goudy Old Style" w:hAnsi="Goudy Old Style"/>
          <w:b/>
        </w:rPr>
        <w:lastRenderedPageBreak/>
        <w:t>Anarchy within, invasion from without.</w:t>
      </w:r>
      <w:proofErr w:type="gramEnd"/>
      <w:r w:rsidRPr="00AE31A9">
        <w:rPr>
          <w:rFonts w:ascii="Goudy Old Style" w:hAnsi="Goudy Old Style"/>
          <w:b/>
        </w:rPr>
        <w:t xml:space="preserve"> </w:t>
      </w:r>
      <w:proofErr w:type="gramStart"/>
      <w:r w:rsidRPr="00AE31A9">
        <w:rPr>
          <w:rFonts w:ascii="Goudy Old Style" w:hAnsi="Goudy Old Style"/>
          <w:b/>
        </w:rPr>
        <w:t>A country cracking from outside pressure, disintegrating from internal strain.</w:t>
      </w:r>
      <w:proofErr w:type="gramEnd"/>
      <w:r w:rsidRPr="00AE31A9">
        <w:rPr>
          <w:rFonts w:ascii="Goudy Old Style" w:hAnsi="Goudy Old Style"/>
          <w:b/>
        </w:rPr>
        <w:t xml:space="preserve"> Revolution is at its height. War. Inflation. Hunger. Fear. Hate. Sabotage. Fanaticism. Hopes. </w:t>
      </w:r>
      <w:proofErr w:type="gramStart"/>
      <w:r w:rsidRPr="00AE31A9">
        <w:rPr>
          <w:rFonts w:ascii="Goudy Old Style" w:hAnsi="Goudy Old Style"/>
          <w:b/>
        </w:rPr>
        <w:t>Boundless idealism . . . and the dread that all the gains of the Revolution would be lost.</w:t>
      </w:r>
      <w:proofErr w:type="gramEnd"/>
      <w:r w:rsidRPr="00AE31A9">
        <w:rPr>
          <w:rFonts w:ascii="Goudy Old Style" w:hAnsi="Goudy Old Style"/>
          <w:b/>
        </w:rPr>
        <w:t xml:space="preserve"> </w:t>
      </w:r>
      <w:proofErr w:type="gramStart"/>
      <w:r w:rsidRPr="00AE31A9">
        <w:rPr>
          <w:rFonts w:ascii="Goudy Old Style" w:hAnsi="Goudy Old Style"/>
          <w:b/>
        </w:rPr>
        <w:t>And the faith that if they won, they would bring Liberty, Equality, Fraternity to the world.</w:t>
      </w:r>
      <w:proofErr w:type="gramEnd"/>
      <w:r w:rsidRPr="00AE31A9">
        <w:rPr>
          <w:rFonts w:ascii="Goudy Old Style" w:hAnsi="Goudy Old Style"/>
          <w:b/>
        </w:rPr>
        <w:t xml:space="preserve">                                                                                          </w:t>
      </w:r>
      <w:r w:rsidRPr="00AE31A9">
        <w:rPr>
          <w:rFonts w:ascii="Goudy Old Style" w:hAnsi="Goudy Old Style"/>
          <w:b/>
        </w:rPr>
        <w:br/>
        <w:t xml:space="preserve">                                                                                                             </w:t>
      </w:r>
      <w:r w:rsidRPr="00AE31A9">
        <w:rPr>
          <w:rFonts w:ascii="Goudy Old Style" w:hAnsi="Goudy Old Style" w:cs="Arial"/>
          <w:b/>
        </w:rPr>
        <w:t xml:space="preserve">—R. R. Palmer, </w:t>
      </w:r>
      <w:r w:rsidRPr="00AE31A9">
        <w:rPr>
          <w:rFonts w:ascii="Goudy Old Style" w:hAnsi="Goudy Old Style" w:cs="Arial"/>
          <w:b/>
          <w:iCs/>
        </w:rPr>
        <w:t>Twelve Who Ruled</w:t>
      </w:r>
    </w:p>
    <w:p w14:paraId="3D51AF4A" w14:textId="77777777" w:rsidR="00262474" w:rsidRPr="00A27656" w:rsidRDefault="00262474" w:rsidP="00262474">
      <w:pPr>
        <w:pStyle w:val="NormalWeb"/>
        <w:rPr>
          <w:rFonts w:ascii="Goudy Old Style" w:hAnsi="Goudy Old Style"/>
          <w:b/>
          <w:color w:val="111111"/>
          <w:sz w:val="24"/>
          <w:szCs w:val="24"/>
        </w:rPr>
      </w:pPr>
      <w:r>
        <w:rPr>
          <w:rFonts w:ascii="Goudy Old Style" w:hAnsi="Goudy Old Style"/>
          <w:b/>
          <w:color w:val="111111"/>
          <w:sz w:val="24"/>
          <w:szCs w:val="24"/>
        </w:rPr>
        <w:t>F</w:t>
      </w:r>
      <w:r w:rsidRPr="00A27656">
        <w:rPr>
          <w:rFonts w:ascii="Goudy Old Style" w:hAnsi="Goudy Old Style"/>
          <w:b/>
          <w:color w:val="111111"/>
          <w:sz w:val="24"/>
          <w:szCs w:val="24"/>
        </w:rPr>
        <w:t>ollowing the execution of King Louis XVI, the National Convention argued about how the country should be run and how the war should be fought.  Two groups emerged:</w:t>
      </w:r>
    </w:p>
    <w:tbl>
      <w:tblPr>
        <w:tblStyle w:val="TableGrid"/>
        <w:tblW w:w="0" w:type="auto"/>
        <w:tblLook w:val="01E0" w:firstRow="1" w:lastRow="1" w:firstColumn="1" w:lastColumn="1" w:noHBand="0" w:noVBand="0"/>
      </w:tblPr>
      <w:tblGrid>
        <w:gridCol w:w="5148"/>
        <w:gridCol w:w="5148"/>
      </w:tblGrid>
      <w:tr w:rsidR="00262474" w:rsidRPr="008D7B8A" w14:paraId="51C77B8F" w14:textId="77777777" w:rsidTr="00D35E55">
        <w:tc>
          <w:tcPr>
            <w:tcW w:w="5220" w:type="dxa"/>
          </w:tcPr>
          <w:p w14:paraId="01BE750A" w14:textId="77777777" w:rsidR="00262474" w:rsidRPr="008D7B8A" w:rsidRDefault="00262474" w:rsidP="00D35E55">
            <w:pPr>
              <w:pStyle w:val="NormalWeb"/>
              <w:jc w:val="center"/>
              <w:rPr>
                <w:rFonts w:ascii="Goudy Old Style" w:hAnsi="Goudy Old Style"/>
                <w:b/>
                <w:color w:val="111111"/>
                <w:sz w:val="28"/>
                <w:szCs w:val="28"/>
              </w:rPr>
            </w:pPr>
            <w:r w:rsidRPr="008D7B8A">
              <w:rPr>
                <w:rFonts w:ascii="Goudy Old Style" w:hAnsi="Goudy Old Style"/>
                <w:b/>
                <w:color w:val="111111"/>
                <w:sz w:val="28"/>
                <w:szCs w:val="28"/>
              </w:rPr>
              <w:t>Jacobins</w:t>
            </w:r>
          </w:p>
        </w:tc>
        <w:tc>
          <w:tcPr>
            <w:tcW w:w="5220" w:type="dxa"/>
          </w:tcPr>
          <w:p w14:paraId="029CBB3B" w14:textId="77777777" w:rsidR="00262474" w:rsidRPr="008D7B8A" w:rsidRDefault="00262474" w:rsidP="00D35E55">
            <w:pPr>
              <w:pStyle w:val="NormalWeb"/>
              <w:jc w:val="center"/>
              <w:rPr>
                <w:rFonts w:ascii="Goudy Old Style" w:hAnsi="Goudy Old Style"/>
                <w:b/>
                <w:color w:val="111111"/>
                <w:sz w:val="28"/>
                <w:szCs w:val="28"/>
              </w:rPr>
            </w:pPr>
            <w:r w:rsidRPr="008D7B8A">
              <w:rPr>
                <w:rFonts w:ascii="Goudy Old Style" w:hAnsi="Goudy Old Style"/>
                <w:b/>
                <w:color w:val="111111"/>
                <w:sz w:val="28"/>
                <w:szCs w:val="28"/>
              </w:rPr>
              <w:t>Girondins</w:t>
            </w:r>
          </w:p>
        </w:tc>
      </w:tr>
      <w:tr w:rsidR="00262474" w14:paraId="3E30FAFE" w14:textId="77777777" w:rsidTr="00D35E55">
        <w:tc>
          <w:tcPr>
            <w:tcW w:w="5220" w:type="dxa"/>
          </w:tcPr>
          <w:p w14:paraId="6CDC0578" w14:textId="77777777" w:rsidR="00262474" w:rsidRPr="008D7B8A" w:rsidRDefault="00262474" w:rsidP="00D35E55">
            <w:pPr>
              <w:pStyle w:val="NormalWeb"/>
              <w:ind w:left="360"/>
              <w:rPr>
                <w:rFonts w:ascii="Goudy Old Style" w:hAnsi="Goudy Old Style"/>
                <w:color w:val="111111"/>
                <w:sz w:val="24"/>
                <w:szCs w:val="24"/>
              </w:rPr>
            </w:pPr>
            <w:r>
              <w:rPr>
                <w:rFonts w:ascii="Goudy Old Style" w:hAnsi="Goudy Old Style"/>
                <w:color w:val="111111"/>
                <w:sz w:val="22"/>
                <w:szCs w:val="22"/>
              </w:rPr>
              <w:br/>
            </w:r>
            <w:r w:rsidRPr="008D7B8A">
              <w:rPr>
                <w:rFonts w:ascii="Goudy Old Style" w:hAnsi="Goudy Old Style"/>
                <w:color w:val="111111"/>
                <w:sz w:val="24"/>
                <w:szCs w:val="24"/>
              </w:rPr>
              <w:t xml:space="preserve">“We must suspend free speech and liberty so we can win the war. Otherwise, there will be nothing left to defend.” </w:t>
            </w:r>
          </w:p>
          <w:p w14:paraId="4FCAADB3" w14:textId="77777777" w:rsidR="00262474" w:rsidRPr="008D7B8A" w:rsidRDefault="00262474" w:rsidP="00D35E55">
            <w:pPr>
              <w:pStyle w:val="NormalWeb"/>
              <w:rPr>
                <w:rFonts w:ascii="Goudy Old Style" w:hAnsi="Goudy Old Style"/>
                <w:color w:val="111111"/>
                <w:sz w:val="24"/>
                <w:szCs w:val="24"/>
              </w:rPr>
            </w:pPr>
            <w:r w:rsidRPr="008D7B8A">
              <w:rPr>
                <w:rFonts w:ascii="Goudy Old Style" w:hAnsi="Goudy Old Style"/>
                <w:b/>
                <w:color w:val="111111"/>
                <w:sz w:val="24"/>
                <w:szCs w:val="24"/>
              </w:rPr>
              <w:t>Summarize this quote:</w:t>
            </w:r>
            <w:r w:rsidRPr="008D7B8A">
              <w:rPr>
                <w:rFonts w:ascii="Goudy Old Style" w:hAnsi="Goudy Old Style"/>
                <w:color w:val="111111"/>
                <w:sz w:val="24"/>
                <w:szCs w:val="24"/>
              </w:rPr>
              <w:t xml:space="preserve"> (what were the Jacobins’ main goals?)</w:t>
            </w:r>
          </w:p>
          <w:p w14:paraId="2D769574" w14:textId="77777777" w:rsidR="00262474" w:rsidRDefault="00262474" w:rsidP="00D35E55">
            <w:pPr>
              <w:pStyle w:val="NormalWeb"/>
              <w:rPr>
                <w:rFonts w:ascii="Goudy Old Style" w:hAnsi="Goudy Old Style"/>
                <w:color w:val="111111"/>
                <w:sz w:val="22"/>
                <w:szCs w:val="22"/>
              </w:rPr>
            </w:pPr>
          </w:p>
          <w:p w14:paraId="39504C6C" w14:textId="77777777" w:rsidR="00262474" w:rsidRDefault="00262474" w:rsidP="00D35E55">
            <w:pPr>
              <w:pStyle w:val="NormalWeb"/>
              <w:rPr>
                <w:rFonts w:ascii="Goudy Old Style" w:hAnsi="Goudy Old Style"/>
                <w:color w:val="111111"/>
                <w:sz w:val="22"/>
                <w:szCs w:val="22"/>
              </w:rPr>
            </w:pPr>
          </w:p>
          <w:p w14:paraId="5890976F" w14:textId="77777777" w:rsidR="00262474" w:rsidRDefault="00262474" w:rsidP="00D35E55">
            <w:pPr>
              <w:pStyle w:val="NormalWeb"/>
              <w:rPr>
                <w:rFonts w:ascii="Goudy Old Style" w:hAnsi="Goudy Old Style"/>
                <w:color w:val="111111"/>
                <w:sz w:val="22"/>
                <w:szCs w:val="22"/>
              </w:rPr>
            </w:pPr>
          </w:p>
          <w:p w14:paraId="3E0E731D" w14:textId="77777777" w:rsidR="00262474" w:rsidRDefault="00262474" w:rsidP="00D35E55">
            <w:pPr>
              <w:pStyle w:val="NormalWeb"/>
              <w:rPr>
                <w:rFonts w:ascii="Goudy Old Style" w:hAnsi="Goudy Old Style"/>
                <w:color w:val="111111"/>
                <w:sz w:val="22"/>
                <w:szCs w:val="22"/>
              </w:rPr>
            </w:pPr>
          </w:p>
          <w:p w14:paraId="4B62E7B1" w14:textId="77777777" w:rsidR="00262474" w:rsidRDefault="00262474" w:rsidP="00D35E55">
            <w:pPr>
              <w:pStyle w:val="NormalWeb"/>
              <w:rPr>
                <w:rFonts w:ascii="Goudy Old Style" w:hAnsi="Goudy Old Style"/>
                <w:color w:val="111111"/>
                <w:sz w:val="22"/>
                <w:szCs w:val="22"/>
              </w:rPr>
            </w:pPr>
          </w:p>
        </w:tc>
        <w:tc>
          <w:tcPr>
            <w:tcW w:w="5220" w:type="dxa"/>
          </w:tcPr>
          <w:p w14:paraId="2C5F4812" w14:textId="77777777" w:rsidR="00262474" w:rsidRPr="008D7B8A" w:rsidRDefault="00262474" w:rsidP="00D35E55">
            <w:pPr>
              <w:pStyle w:val="NormalWeb"/>
              <w:ind w:left="360"/>
              <w:rPr>
                <w:rFonts w:ascii="Goudy Old Style" w:hAnsi="Goudy Old Style"/>
                <w:color w:val="111111"/>
                <w:sz w:val="24"/>
                <w:szCs w:val="24"/>
              </w:rPr>
            </w:pPr>
            <w:r>
              <w:rPr>
                <w:rFonts w:ascii="Goudy Old Style" w:hAnsi="Goudy Old Style"/>
                <w:color w:val="111111"/>
                <w:sz w:val="22"/>
                <w:szCs w:val="22"/>
              </w:rPr>
              <w:br/>
            </w:r>
            <w:r w:rsidRPr="008D7B8A">
              <w:rPr>
                <w:rFonts w:ascii="Goudy Old Style" w:hAnsi="Goudy Old Style"/>
                <w:color w:val="111111"/>
                <w:sz w:val="24"/>
                <w:szCs w:val="24"/>
              </w:rPr>
              <w:t xml:space="preserve">“We must preserve the ideals of free speech and liberty at all costs. Otherwise, the French Revolution is not worth fighting for.” </w:t>
            </w:r>
          </w:p>
          <w:p w14:paraId="5E5C9B0D" w14:textId="77777777" w:rsidR="00262474" w:rsidRPr="008D7B8A" w:rsidRDefault="00262474" w:rsidP="00D35E55">
            <w:pPr>
              <w:pStyle w:val="NormalWeb"/>
              <w:rPr>
                <w:rFonts w:ascii="Goudy Old Style" w:hAnsi="Goudy Old Style"/>
                <w:color w:val="111111"/>
                <w:sz w:val="24"/>
                <w:szCs w:val="24"/>
              </w:rPr>
            </w:pPr>
            <w:r w:rsidRPr="008D7B8A">
              <w:rPr>
                <w:rFonts w:ascii="Goudy Old Style" w:hAnsi="Goudy Old Style"/>
                <w:b/>
                <w:color w:val="111111"/>
                <w:sz w:val="24"/>
                <w:szCs w:val="24"/>
              </w:rPr>
              <w:t>Summarize this quote:</w:t>
            </w:r>
            <w:r w:rsidRPr="008D7B8A">
              <w:rPr>
                <w:rFonts w:ascii="Goudy Old Style" w:hAnsi="Goudy Old Style"/>
                <w:color w:val="111111"/>
                <w:sz w:val="24"/>
                <w:szCs w:val="24"/>
              </w:rPr>
              <w:t xml:space="preserve"> (what were the Girondins’ main goals?)</w:t>
            </w:r>
          </w:p>
          <w:p w14:paraId="21B52AA0" w14:textId="77777777" w:rsidR="00262474" w:rsidRDefault="00262474" w:rsidP="00D35E55">
            <w:pPr>
              <w:pStyle w:val="NormalWeb"/>
              <w:rPr>
                <w:rFonts w:ascii="Goudy Old Style" w:hAnsi="Goudy Old Style"/>
                <w:color w:val="111111"/>
                <w:sz w:val="22"/>
                <w:szCs w:val="22"/>
              </w:rPr>
            </w:pPr>
          </w:p>
        </w:tc>
      </w:tr>
    </w:tbl>
    <w:p w14:paraId="7819A4F5" w14:textId="77777777" w:rsidR="00262474" w:rsidRPr="00860454" w:rsidRDefault="00262474" w:rsidP="00262474">
      <w:pPr>
        <w:pStyle w:val="NormalWeb"/>
        <w:rPr>
          <w:rFonts w:ascii="Goudy Old Style" w:hAnsi="Goudy Old Style"/>
          <w:b/>
          <w:color w:val="111111"/>
          <w:sz w:val="24"/>
          <w:szCs w:val="24"/>
        </w:rPr>
      </w:pPr>
      <w:r w:rsidRPr="00860454">
        <w:rPr>
          <w:rFonts w:ascii="Goudy Old Style" w:hAnsi="Goudy Old Style"/>
          <w:b/>
          <w:color w:val="111111"/>
          <w:sz w:val="24"/>
          <w:szCs w:val="24"/>
        </w:rPr>
        <w:t>Which of these two plans is similar to your “plan of action” from the introductory activity?</w:t>
      </w:r>
    </w:p>
    <w:p w14:paraId="0ADA3E2C" w14:textId="77777777" w:rsidR="00262474" w:rsidRDefault="00262474" w:rsidP="00262474">
      <w:pPr>
        <w:pStyle w:val="NormalWeb"/>
        <w:rPr>
          <w:rFonts w:ascii="Goudy Old Style" w:hAnsi="Goudy Old Style"/>
          <w:color w:val="111111"/>
          <w:sz w:val="24"/>
          <w:szCs w:val="24"/>
        </w:rPr>
      </w:pPr>
    </w:p>
    <w:p w14:paraId="718FD880" w14:textId="77777777" w:rsidR="00262474" w:rsidRDefault="00262474" w:rsidP="00262474">
      <w:pPr>
        <w:pStyle w:val="NormalWeb"/>
        <w:rPr>
          <w:rFonts w:ascii="Goudy Old Style" w:hAnsi="Goudy Old Style"/>
          <w:color w:val="111111"/>
          <w:sz w:val="24"/>
          <w:szCs w:val="24"/>
        </w:rPr>
      </w:pPr>
    </w:p>
    <w:p w14:paraId="3671A162" w14:textId="77777777" w:rsidR="00262474" w:rsidRPr="00B542F7" w:rsidRDefault="00262474" w:rsidP="00262474">
      <w:pPr>
        <w:pStyle w:val="NormalWeb"/>
        <w:rPr>
          <w:rFonts w:ascii="Goudy Old Style" w:hAnsi="Goudy Old Style"/>
          <w:color w:val="111111"/>
          <w:sz w:val="16"/>
          <w:szCs w:val="16"/>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3F3F"/>
        <w:tblLook w:val="01E0" w:firstRow="1" w:lastRow="1" w:firstColumn="1" w:lastColumn="1" w:noHBand="0" w:noVBand="0"/>
      </w:tblPr>
      <w:tblGrid>
        <w:gridCol w:w="10296"/>
      </w:tblGrid>
      <w:tr w:rsidR="00262474" w14:paraId="07141875" w14:textId="77777777" w:rsidTr="00D35E55">
        <w:trPr>
          <w:trHeight w:val="3369"/>
        </w:trPr>
        <w:tc>
          <w:tcPr>
            <w:tcW w:w="10440" w:type="dxa"/>
            <w:shd w:val="clear" w:color="auto" w:fill="FF3F3F"/>
          </w:tcPr>
          <w:p w14:paraId="4049023F" w14:textId="77777777" w:rsidR="00262474" w:rsidRPr="003A3485" w:rsidRDefault="00262474" w:rsidP="00D35E55">
            <w:pPr>
              <w:rPr>
                <w:rFonts w:ascii="Goudy Old Style" w:hAnsi="Goudy Old Style"/>
                <w:b/>
                <w:sz w:val="10"/>
                <w:szCs w:val="10"/>
              </w:rPr>
            </w:pPr>
          </w:p>
          <w:p w14:paraId="4BE7F5F7" w14:textId="77777777" w:rsidR="00262474" w:rsidRPr="003A3485" w:rsidRDefault="00262474" w:rsidP="00D35E55">
            <w:pPr>
              <w:rPr>
                <w:b/>
              </w:rPr>
            </w:pPr>
            <w:r w:rsidRPr="003A3485">
              <w:rPr>
                <w:rFonts w:ascii="Goudy Old Style" w:hAnsi="Goudy Old Style"/>
                <w:b/>
              </w:rPr>
              <w:t>The Terror was designed to fight the enemies of the revolution, to prevent the success of counter-revolutions within France</w:t>
            </w:r>
            <w:r>
              <w:rPr>
                <w:rFonts w:ascii="Goudy Old Style" w:hAnsi="Goudy Old Style"/>
                <w:b/>
              </w:rPr>
              <w:t>,</w:t>
            </w:r>
            <w:r w:rsidRPr="00B2743F">
              <w:rPr>
                <w:rFonts w:ascii="Goudy Old Style" w:hAnsi="Goudy Old Style"/>
                <w:b/>
              </w:rPr>
              <w:t xml:space="preserve"> especially in the city of Lyon and in the West of France, in a region called the </w:t>
            </w:r>
            <w:proofErr w:type="spellStart"/>
            <w:r w:rsidRPr="00B2743F">
              <w:rPr>
                <w:rFonts w:ascii="Goudy Old Style" w:hAnsi="Goudy Old Style"/>
                <w:b/>
              </w:rPr>
              <w:t>Vendée</w:t>
            </w:r>
            <w:proofErr w:type="spellEnd"/>
            <w:r w:rsidRPr="00B2743F">
              <w:rPr>
                <w:rFonts w:ascii="Goudy Old Style" w:hAnsi="Goudy Old Style"/>
                <w:b/>
              </w:rPr>
              <w:t xml:space="preserve">. In certain regions, men and women armed themselves to overthrow the republic and restore the monarchy. Some counter-revolutionaries were peasants, others sharecroppers, still others, textile workers. Counter-revolutionaries in the </w:t>
            </w:r>
            <w:proofErr w:type="spellStart"/>
            <w:r w:rsidRPr="00B2743F">
              <w:rPr>
                <w:rFonts w:ascii="Goudy Old Style" w:hAnsi="Goudy Old Style"/>
                <w:b/>
              </w:rPr>
              <w:t>Vendée</w:t>
            </w:r>
            <w:proofErr w:type="spellEnd"/>
            <w:r w:rsidRPr="00B2743F">
              <w:rPr>
                <w:rFonts w:ascii="Goudy Old Style" w:hAnsi="Goudy Old Style"/>
                <w:b/>
              </w:rPr>
              <w:t xml:space="preserve"> seemed particularly upset that Robespierre had launched a movement of </w:t>
            </w:r>
            <w:proofErr w:type="spellStart"/>
            <w:r w:rsidRPr="00B2743F">
              <w:rPr>
                <w:rFonts w:ascii="Goudy Old Style" w:hAnsi="Goudy Old Style"/>
                <w:b/>
              </w:rPr>
              <w:t>dechristianization</w:t>
            </w:r>
            <w:proofErr w:type="spellEnd"/>
            <w:r w:rsidRPr="00B2743F">
              <w:rPr>
                <w:rFonts w:ascii="Goudy Old Style" w:hAnsi="Goudy Old Style"/>
                <w:b/>
              </w:rPr>
              <w:t xml:space="preserve"> and had seemingly gone on a </w:t>
            </w:r>
            <w:proofErr w:type="spellStart"/>
            <w:r w:rsidRPr="00B2743F">
              <w:rPr>
                <w:rFonts w:ascii="Goudy Old Style" w:hAnsi="Goudy Old Style"/>
                <w:b/>
              </w:rPr>
              <w:t>witchhunt</w:t>
            </w:r>
            <w:proofErr w:type="spellEnd"/>
            <w:r w:rsidRPr="00B2743F">
              <w:rPr>
                <w:rFonts w:ascii="Goudy Old Style" w:hAnsi="Goudy Old Style"/>
                <w:b/>
              </w:rPr>
              <w:t xml:space="preserve"> against priests. </w:t>
            </w:r>
          </w:p>
          <w:p w14:paraId="1CD3DEB9" w14:textId="77777777" w:rsidR="00262474" w:rsidRPr="00B542F7" w:rsidRDefault="00262474" w:rsidP="00D35E55">
            <w:pPr>
              <w:rPr>
                <w:rFonts w:ascii="Goudy Old Style" w:hAnsi="Goudy Old Style"/>
                <w:b/>
              </w:rPr>
            </w:pPr>
            <w:r w:rsidRPr="003A3485">
              <w:rPr>
                <w:rFonts w:ascii="Goudy Old Style" w:hAnsi="Goudy Old Style"/>
                <w:b/>
              </w:rPr>
              <w:t>Most of the people rounded up were not aristocrats, but ordinary people. A man (and possibly his family) might go to the guillotine for criticizing the revolutionary government. If an informer happened to overhear, that was all the tribunal needed. Watch Committees around the nation were encourage</w:t>
            </w:r>
            <w:r>
              <w:rPr>
                <w:rFonts w:ascii="Goudy Old Style" w:hAnsi="Goudy Old Style"/>
                <w:b/>
              </w:rPr>
              <w:t>d to arrest "suspected persons</w:t>
            </w:r>
            <w:proofErr w:type="gramStart"/>
            <w:r>
              <w:rPr>
                <w:rFonts w:ascii="Goudy Old Style" w:hAnsi="Goudy Old Style"/>
                <w:b/>
              </w:rPr>
              <w:t>,</w:t>
            </w:r>
            <w:r w:rsidRPr="003A3485">
              <w:rPr>
                <w:rFonts w:ascii="Goudy Old Style" w:hAnsi="Goudy Old Style"/>
                <w:b/>
              </w:rPr>
              <w:t>...</w:t>
            </w:r>
            <w:proofErr w:type="gramEnd"/>
            <w:r w:rsidRPr="003A3485">
              <w:rPr>
                <w:rFonts w:ascii="Goudy Old Style" w:hAnsi="Goudy Old Style"/>
                <w:b/>
              </w:rPr>
              <w:t xml:space="preserve">those who, either by their conduct or their relationships, by their remarks or by their writing, are shown to be partisans of tyranny and federalism and enemies of liberty" (Law of Suspects, 1793). Civil liberties were suspended. The Convention ordered that "if material or moral proof exists, independently of the evidence of witnesses, the latter will not be heard, unless this formality should appear necessary, either to discover accomplices or for other important reasons concerning the public interest." The promises of the Declaration of the Rights of Man were forgotten. Terror was the order of the day. In the words of </w:t>
            </w:r>
            <w:proofErr w:type="spellStart"/>
            <w:r w:rsidRPr="003A3485">
              <w:rPr>
                <w:rFonts w:ascii="Goudy Old Style" w:hAnsi="Goudy Old Style"/>
                <w:b/>
              </w:rPr>
              <w:t>Maximilien</w:t>
            </w:r>
            <w:proofErr w:type="spellEnd"/>
            <w:r w:rsidRPr="003A3485">
              <w:rPr>
                <w:rFonts w:ascii="Goudy Old Style" w:hAnsi="Goudy Old Style"/>
                <w:b/>
              </w:rPr>
              <w:t xml:space="preserve"> Robespierre, "Softness to traitors will destroy us all."</w:t>
            </w:r>
          </w:p>
        </w:tc>
      </w:tr>
      <w:tr w:rsidR="00262474" w14:paraId="3D2144DC" w14:textId="77777777" w:rsidTr="00D35E55">
        <w:trPr>
          <w:trHeight w:val="80"/>
        </w:trPr>
        <w:tc>
          <w:tcPr>
            <w:tcW w:w="10440" w:type="dxa"/>
            <w:shd w:val="clear" w:color="auto" w:fill="FF3F3F"/>
          </w:tcPr>
          <w:p w14:paraId="28FAEB4A" w14:textId="77777777" w:rsidR="00262474" w:rsidRPr="003A3485" w:rsidRDefault="00262474" w:rsidP="00D35E55">
            <w:pPr>
              <w:rPr>
                <w:rFonts w:ascii="Goudy Old Style" w:hAnsi="Goudy Old Style"/>
                <w:b/>
                <w:sz w:val="10"/>
                <w:szCs w:val="10"/>
              </w:rPr>
            </w:pPr>
          </w:p>
        </w:tc>
      </w:tr>
    </w:tbl>
    <w:p w14:paraId="405B70A2" w14:textId="77777777" w:rsidR="00262474" w:rsidRDefault="00262474" w:rsidP="00262474">
      <w:pPr>
        <w:rPr>
          <w:rFonts w:ascii="Goudy Old Style" w:hAnsi="Goudy Old Style"/>
          <w:b/>
        </w:rPr>
      </w:pPr>
    </w:p>
    <w:tbl>
      <w:tblPr>
        <w:tblStyle w:val="TableGrid"/>
        <w:tblW w:w="0" w:type="auto"/>
        <w:tblLayout w:type="fixed"/>
        <w:tblLook w:val="01E0" w:firstRow="1" w:lastRow="1" w:firstColumn="1" w:lastColumn="1" w:noHBand="0" w:noVBand="0"/>
      </w:tblPr>
      <w:tblGrid>
        <w:gridCol w:w="6948"/>
        <w:gridCol w:w="3240"/>
      </w:tblGrid>
      <w:tr w:rsidR="00262474" w14:paraId="6EBC2ED3" w14:textId="77777777" w:rsidTr="00D35E55">
        <w:tc>
          <w:tcPr>
            <w:tcW w:w="6948" w:type="dxa"/>
          </w:tcPr>
          <w:p w14:paraId="0EFCBFFC" w14:textId="33F7051C" w:rsidR="00262474" w:rsidRDefault="00262474" w:rsidP="00D35E55">
            <w:pPr>
              <w:jc w:val="both"/>
              <w:rPr>
                <w:rFonts w:ascii="Goudy Old Style" w:hAnsi="Goudy Old Style"/>
                <w:b/>
              </w:rPr>
            </w:pPr>
            <w:r>
              <w:rPr>
                <w:rFonts w:ascii="Goudy Old Style" w:hAnsi="Goudy Old Style"/>
                <w:noProof/>
              </w:rPr>
              <w:drawing>
                <wp:inline distT="0" distB="0" distL="0" distR="0" wp14:anchorId="58C01042" wp14:editId="61F2A028">
                  <wp:extent cx="4432300" cy="2030095"/>
                  <wp:effectExtent l="0" t="0" r="12700" b="1905"/>
                  <wp:docPr id="9" name="Picture 9" descr="exec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cution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2030095"/>
                          </a:xfrm>
                          <a:prstGeom prst="rect">
                            <a:avLst/>
                          </a:prstGeom>
                          <a:noFill/>
                          <a:ln>
                            <a:noFill/>
                          </a:ln>
                        </pic:spPr>
                      </pic:pic>
                    </a:graphicData>
                  </a:graphic>
                </wp:inline>
              </w:drawing>
            </w:r>
          </w:p>
        </w:tc>
        <w:tc>
          <w:tcPr>
            <w:tcW w:w="3240" w:type="dxa"/>
          </w:tcPr>
          <w:p w14:paraId="115DE4D1" w14:textId="77777777" w:rsidR="00262474" w:rsidRPr="00190183" w:rsidRDefault="00262474" w:rsidP="00D35E55">
            <w:pPr>
              <w:rPr>
                <w:rFonts w:ascii="Goudy Old Style" w:hAnsi="Goudy Old Style"/>
                <w:b/>
              </w:rPr>
            </w:pPr>
            <w:r w:rsidRPr="00190183">
              <w:rPr>
                <w:rFonts w:ascii="Goudy Old Style" w:hAnsi="Goudy Old Style"/>
                <w:b/>
              </w:rPr>
              <w:t>Questions:</w:t>
            </w:r>
          </w:p>
          <w:p w14:paraId="5A1FD73A" w14:textId="77777777" w:rsidR="00262474" w:rsidRPr="00B2743F" w:rsidRDefault="00262474" w:rsidP="00262474">
            <w:pPr>
              <w:numPr>
                <w:ilvl w:val="0"/>
                <w:numId w:val="10"/>
              </w:numPr>
              <w:rPr>
                <w:rFonts w:ascii="Goudy Old Style" w:hAnsi="Goudy Old Style"/>
                <w:b/>
                <w:sz w:val="28"/>
                <w:szCs w:val="28"/>
              </w:rPr>
            </w:pPr>
            <w:r>
              <w:rPr>
                <w:rFonts w:ascii="Goudy Old Style" w:hAnsi="Goudy Old Style"/>
              </w:rPr>
              <w:t>Who was impacted by Jacobin policies?</w:t>
            </w:r>
          </w:p>
          <w:p w14:paraId="1290B9D8" w14:textId="77777777" w:rsidR="00262474" w:rsidRDefault="00262474" w:rsidP="00D35E55">
            <w:pPr>
              <w:rPr>
                <w:rFonts w:ascii="Goudy Old Style" w:hAnsi="Goudy Old Style"/>
              </w:rPr>
            </w:pPr>
          </w:p>
          <w:p w14:paraId="55364AEA" w14:textId="77777777" w:rsidR="00262474" w:rsidRDefault="00262474" w:rsidP="00D35E55">
            <w:pPr>
              <w:rPr>
                <w:rFonts w:ascii="Goudy Old Style" w:hAnsi="Goudy Old Style"/>
              </w:rPr>
            </w:pPr>
          </w:p>
          <w:p w14:paraId="1EE4DCBC" w14:textId="77777777" w:rsidR="00262474" w:rsidRDefault="00262474" w:rsidP="00D35E55">
            <w:pPr>
              <w:rPr>
                <w:rFonts w:ascii="Goudy Old Style" w:hAnsi="Goudy Old Style"/>
              </w:rPr>
            </w:pPr>
          </w:p>
          <w:p w14:paraId="4CF4D716" w14:textId="77777777" w:rsidR="00262474" w:rsidRPr="00190183" w:rsidRDefault="00262474" w:rsidP="00262474">
            <w:pPr>
              <w:numPr>
                <w:ilvl w:val="0"/>
                <w:numId w:val="10"/>
              </w:numPr>
              <w:rPr>
                <w:rFonts w:ascii="Goudy Old Style" w:hAnsi="Goudy Old Style"/>
                <w:b/>
                <w:sz w:val="28"/>
                <w:szCs w:val="28"/>
              </w:rPr>
            </w:pPr>
            <w:r>
              <w:rPr>
                <w:rFonts w:ascii="Goudy Old Style" w:hAnsi="Goudy Old Style"/>
              </w:rPr>
              <w:t xml:space="preserve">Which group was targeted more than others?  </w:t>
            </w:r>
          </w:p>
          <w:p w14:paraId="67EC4912" w14:textId="77777777" w:rsidR="00262474" w:rsidRDefault="00262474" w:rsidP="00D35E55">
            <w:pPr>
              <w:rPr>
                <w:rFonts w:ascii="Goudy Old Style" w:hAnsi="Goudy Old Style"/>
                <w:b/>
              </w:rPr>
            </w:pPr>
          </w:p>
        </w:tc>
      </w:tr>
    </w:tbl>
    <w:p w14:paraId="445D3516" w14:textId="77777777" w:rsidR="00262474" w:rsidRDefault="00262474" w:rsidP="00262474">
      <w:pPr>
        <w:rPr>
          <w:rFonts w:ascii="Goudy Old Style" w:hAnsi="Goudy Old Style"/>
          <w:b/>
          <w:sz w:val="20"/>
          <w:szCs w:val="20"/>
        </w:rPr>
      </w:pPr>
    </w:p>
    <w:p w14:paraId="1857EF96" w14:textId="77777777" w:rsidR="002D2210" w:rsidRDefault="002D2210" w:rsidP="00262474">
      <w:pPr>
        <w:rPr>
          <w:rFonts w:ascii="Goudy Old Style" w:hAnsi="Goudy Old Style"/>
          <w:b/>
          <w:sz w:val="20"/>
          <w:szCs w:val="20"/>
        </w:rPr>
      </w:pPr>
    </w:p>
    <w:p w14:paraId="008F0744" w14:textId="77777777" w:rsidR="002D2210" w:rsidRDefault="002D2210" w:rsidP="00262474">
      <w:pPr>
        <w:rPr>
          <w:rFonts w:ascii="Goudy Old Style" w:hAnsi="Goudy Old Style"/>
          <w:b/>
          <w:sz w:val="20"/>
          <w:szCs w:val="20"/>
        </w:rPr>
      </w:pPr>
    </w:p>
    <w:p w14:paraId="0A1670E8" w14:textId="19F62669" w:rsidR="002D2210" w:rsidRDefault="002D2210" w:rsidP="00262474">
      <w:pPr>
        <w:rPr>
          <w:rFonts w:ascii="Goudy Old Style" w:hAnsi="Goudy Old Style"/>
          <w:b/>
          <w:sz w:val="20"/>
          <w:szCs w:val="20"/>
        </w:rPr>
      </w:pPr>
      <w:r>
        <w:rPr>
          <w:rFonts w:ascii="Goudy Old Style" w:hAnsi="Goudy Old Style"/>
          <w:b/>
          <w:sz w:val="20"/>
          <w:szCs w:val="20"/>
        </w:rPr>
        <w:t>1.</w:t>
      </w:r>
    </w:p>
    <w:p w14:paraId="172A3BB6" w14:textId="77777777" w:rsidR="00B17096" w:rsidRDefault="00B17096" w:rsidP="00262474">
      <w:pPr>
        <w:rPr>
          <w:rFonts w:ascii="Goudy Old Style" w:hAnsi="Goudy Old Style"/>
          <w:b/>
          <w:sz w:val="20"/>
          <w:szCs w:val="20"/>
        </w:rPr>
      </w:pPr>
    </w:p>
    <w:p w14:paraId="4A4177BA" w14:textId="77777777" w:rsidR="00B17096" w:rsidRDefault="00B17096" w:rsidP="00262474">
      <w:pPr>
        <w:rPr>
          <w:rFonts w:ascii="Goudy Old Style" w:hAnsi="Goudy Old Style"/>
          <w:b/>
          <w:sz w:val="20"/>
          <w:szCs w:val="20"/>
        </w:rPr>
      </w:pPr>
    </w:p>
    <w:p w14:paraId="4C9B06C4" w14:textId="77777777" w:rsidR="00B17096" w:rsidRDefault="00B17096" w:rsidP="00262474">
      <w:pPr>
        <w:rPr>
          <w:rFonts w:ascii="Goudy Old Style" w:hAnsi="Goudy Old Style"/>
          <w:b/>
          <w:sz w:val="20"/>
          <w:szCs w:val="20"/>
        </w:rPr>
      </w:pPr>
    </w:p>
    <w:p w14:paraId="725F7221" w14:textId="77777777" w:rsidR="00B17096" w:rsidRDefault="00B17096" w:rsidP="00262474">
      <w:pPr>
        <w:rPr>
          <w:rFonts w:ascii="Goudy Old Style" w:hAnsi="Goudy Old Style"/>
          <w:b/>
          <w:sz w:val="20"/>
          <w:szCs w:val="20"/>
        </w:rPr>
      </w:pPr>
    </w:p>
    <w:p w14:paraId="52AA4F87" w14:textId="77777777" w:rsidR="00B17096" w:rsidRDefault="00B17096" w:rsidP="00262474">
      <w:pPr>
        <w:rPr>
          <w:rFonts w:ascii="Goudy Old Style" w:hAnsi="Goudy Old Style"/>
          <w:b/>
          <w:sz w:val="20"/>
          <w:szCs w:val="20"/>
        </w:rPr>
      </w:pPr>
    </w:p>
    <w:p w14:paraId="6AB9CB7A" w14:textId="74BFF490" w:rsidR="00B17096" w:rsidRPr="00437322" w:rsidRDefault="00B17096" w:rsidP="00262474">
      <w:pPr>
        <w:rPr>
          <w:rFonts w:ascii="Goudy Old Style" w:hAnsi="Goudy Old Style"/>
          <w:b/>
          <w:sz w:val="20"/>
          <w:szCs w:val="20"/>
        </w:rPr>
      </w:pPr>
      <w:r>
        <w:rPr>
          <w:rFonts w:ascii="Goudy Old Style" w:hAnsi="Goudy Old Style"/>
          <w:b/>
          <w:sz w:val="20"/>
          <w:szCs w:val="20"/>
        </w:rPr>
        <w:t xml:space="preserve">2. </w:t>
      </w:r>
    </w:p>
    <w:tbl>
      <w:tblPr>
        <w:tblStyle w:val="TableGrid"/>
        <w:tblW w:w="0" w:type="auto"/>
        <w:tblLook w:val="01E0" w:firstRow="1" w:lastRow="1" w:firstColumn="1" w:lastColumn="1" w:noHBand="0" w:noVBand="0"/>
      </w:tblPr>
      <w:tblGrid>
        <w:gridCol w:w="4540"/>
        <w:gridCol w:w="5579"/>
        <w:gridCol w:w="177"/>
      </w:tblGrid>
      <w:tr w:rsidR="00262474" w:rsidRPr="00A27656" w14:paraId="22ABFCCD" w14:textId="77777777" w:rsidTr="00D35E55">
        <w:trPr>
          <w:gridAfter w:val="1"/>
          <w:wAfter w:w="252" w:type="dxa"/>
          <w:trHeight w:val="114"/>
        </w:trPr>
        <w:tc>
          <w:tcPr>
            <w:tcW w:w="4608" w:type="dxa"/>
            <w:vMerge w:val="restart"/>
          </w:tcPr>
          <w:p w14:paraId="46CA5E24" w14:textId="19F62669" w:rsidR="00262474" w:rsidRDefault="00262474" w:rsidP="00D35E55">
            <w:pPr>
              <w:pStyle w:val="NormalWeb"/>
              <w:rPr>
                <w:rFonts w:ascii="Goudy Old Style" w:hAnsi="Goudy Old Style"/>
                <w:color w:val="111111"/>
                <w:sz w:val="22"/>
                <w:szCs w:val="22"/>
              </w:rPr>
            </w:pPr>
            <w:r>
              <w:rPr>
                <w:rFonts w:ascii="Goudy Old Style" w:hAnsi="Goudy Old Style"/>
                <w:noProof/>
                <w:color w:val="111111"/>
                <w:sz w:val="22"/>
                <w:szCs w:val="22"/>
              </w:rPr>
              <w:lastRenderedPageBreak/>
              <mc:AlternateContent>
                <mc:Choice Requires="wps">
                  <w:drawing>
                    <wp:anchor distT="0" distB="0" distL="114300" distR="114300" simplePos="0" relativeHeight="251661312" behindDoc="0" locked="0" layoutInCell="1" allowOverlap="1" wp14:anchorId="7ED67292" wp14:editId="176A1C8C">
                      <wp:simplePos x="0" y="0"/>
                      <wp:positionH relativeFrom="column">
                        <wp:posOffset>0</wp:posOffset>
                      </wp:positionH>
                      <wp:positionV relativeFrom="paragraph">
                        <wp:posOffset>137160</wp:posOffset>
                      </wp:positionV>
                      <wp:extent cx="2857500" cy="1828800"/>
                      <wp:effectExtent l="5080" t="3810" r="7620" b="889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828800"/>
                              </a:xfrm>
                              <a:prstGeom prst="doubleWave">
                                <a:avLst>
                                  <a:gd name="adj1" fmla="val 6500"/>
                                  <a:gd name="adj2" fmla="val 0"/>
                                </a:avLst>
                              </a:prstGeom>
                              <a:solidFill>
                                <a:srgbClr val="FFCC99"/>
                              </a:solidFill>
                              <a:ln w="9525">
                                <a:solidFill>
                                  <a:srgbClr val="000000"/>
                                </a:solidFill>
                                <a:miter lim="800000"/>
                                <a:headEnd/>
                                <a:tailEnd/>
                              </a:ln>
                            </wps:spPr>
                            <wps:txbx>
                              <w:txbxContent>
                                <w:p w14:paraId="7121CEC1" w14:textId="77777777" w:rsidR="00D35E55" w:rsidRPr="00014228" w:rsidRDefault="00D35E55" w:rsidP="00262474">
                                  <w:pPr>
                                    <w:autoSpaceDE w:val="0"/>
                                    <w:autoSpaceDN w:val="0"/>
                                    <w:adjustRightInd w:val="0"/>
                                    <w:rPr>
                                      <w:rFonts w:ascii="Comic Sans MS" w:eastAsia="Times New Roman" w:hAnsi="Comic Sans MS" w:cs="Comic Sans MS"/>
                                      <w:b/>
                                      <w:bCs/>
                                      <w:sz w:val="20"/>
                                      <w:szCs w:val="20"/>
                                    </w:rPr>
                                  </w:pPr>
                                  <w:proofErr w:type="gramStart"/>
                                  <w:r w:rsidRPr="00014228">
                                    <w:rPr>
                                      <w:rFonts w:ascii="Comic Sans MS" w:eastAsia="Times New Roman" w:hAnsi="Comic Sans MS" w:cs="Comic Sans MS"/>
                                      <w:b/>
                                      <w:bCs/>
                                      <w:sz w:val="20"/>
                                      <w:szCs w:val="20"/>
                                    </w:rPr>
                                    <w:t>A description of The Terror at Bordeaux.</w:t>
                                  </w:r>
                                  <w:proofErr w:type="gramEnd"/>
                                </w:p>
                                <w:p w14:paraId="3905C89C" w14:textId="77777777" w:rsidR="00D35E55" w:rsidRPr="00014228" w:rsidRDefault="00D35E55" w:rsidP="00262474">
                                  <w:pPr>
                                    <w:autoSpaceDE w:val="0"/>
                                    <w:autoSpaceDN w:val="0"/>
                                    <w:adjustRightInd w:val="0"/>
                                    <w:rPr>
                                      <w:sz w:val="20"/>
                                      <w:szCs w:val="20"/>
                                    </w:rPr>
                                  </w:pPr>
                                  <w:r w:rsidRPr="00014228">
                                    <w:rPr>
                                      <w:rFonts w:ascii="Comic Sans MS" w:eastAsia="Times New Roman" w:hAnsi="Comic Sans MS" w:cs="Comic Sans MS"/>
                                      <w:sz w:val="20"/>
                                      <w:szCs w:val="20"/>
                                    </w:rPr>
                                    <w:t>“A Woman was charged with the crime of having wept at her husband’s execution…she was condemned to sit for hours under the blade which shed upon her, drop by drop the blood of her dead husband…before she was released by death…”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0;margin-top:10.8pt;width:2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" fillcolor="#fc9">
                      <v:textbox>
                        <w:txbxContent>
                          <w:p w14:paraId="7121CEC1" w14:textId="77777777" w:rsidR="00D35E55" w:rsidRPr="00014228" w:rsidRDefault="00D35E55" w:rsidP="00262474">
                            <w:pPr>
                              <w:autoSpaceDE w:val="0"/>
                              <w:autoSpaceDN w:val="0"/>
                              <w:adjustRightInd w:val="0"/>
                              <w:rPr>
                                <w:rFonts w:ascii="Comic Sans MS" w:eastAsia="Times New Roman" w:hAnsi="Comic Sans MS" w:cs="Comic Sans MS"/>
                                <w:b/>
                                <w:bCs/>
                                <w:sz w:val="20"/>
                                <w:szCs w:val="20"/>
                              </w:rPr>
                            </w:pPr>
                            <w:proofErr w:type="gramStart"/>
                            <w:r w:rsidRPr="00014228">
                              <w:rPr>
                                <w:rFonts w:ascii="Comic Sans MS" w:eastAsia="Times New Roman" w:hAnsi="Comic Sans MS" w:cs="Comic Sans MS"/>
                                <w:b/>
                                <w:bCs/>
                                <w:sz w:val="20"/>
                                <w:szCs w:val="20"/>
                              </w:rPr>
                              <w:t>A description of The Terror at Bordeaux.</w:t>
                            </w:r>
                            <w:proofErr w:type="gramEnd"/>
                          </w:p>
                          <w:p w14:paraId="3905C89C" w14:textId="77777777" w:rsidR="00D35E55" w:rsidRPr="00014228" w:rsidRDefault="00D35E55" w:rsidP="00262474">
                            <w:pPr>
                              <w:autoSpaceDE w:val="0"/>
                              <w:autoSpaceDN w:val="0"/>
                              <w:adjustRightInd w:val="0"/>
                              <w:rPr>
                                <w:sz w:val="20"/>
                                <w:szCs w:val="20"/>
                              </w:rPr>
                            </w:pPr>
                            <w:r w:rsidRPr="00014228">
                              <w:rPr>
                                <w:rFonts w:ascii="Comic Sans MS" w:eastAsia="Times New Roman" w:hAnsi="Comic Sans MS" w:cs="Comic Sans MS"/>
                                <w:sz w:val="20"/>
                                <w:szCs w:val="20"/>
                              </w:rPr>
                              <w:t>“A Woman was charged with the crime of having wept at her husband’s execution…she was condemned to sit for hours under the blade which shed upon her, drop by drop the blood of her dead husband…before she was released by death…”</w:t>
                            </w:r>
                          </w:p>
                        </w:txbxContent>
                      </v:textbox>
                    </v:shape>
                  </w:pict>
                </mc:Fallback>
              </mc:AlternateContent>
            </w:r>
            <w:r>
              <w:rPr>
                <w:rFonts w:ascii="Goudy Old Style" w:hAnsi="Goudy Old Style"/>
                <w:noProof/>
                <w:color w:val="111111"/>
                <w:sz w:val="22"/>
                <w:szCs w:val="22"/>
              </w:rPr>
              <mc:AlternateContent>
                <mc:Choice Requires="wpg">
                  <w:drawing>
                    <wp:inline distT="0" distB="0" distL="0" distR="0" wp14:anchorId="03F63EBB" wp14:editId="35DEB561">
                      <wp:extent cx="2286000" cy="1371600"/>
                      <wp:effectExtent l="5080" t="6350" r="0" b="6350"/>
                      <wp:docPr id="1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86000" cy="1371600"/>
                                <a:chOff x="2419" y="8124"/>
                                <a:chExt cx="7200" cy="4320"/>
                              </a:xfrm>
                            </wpg:grpSpPr>
                            <wps:wsp>
                              <wps:cNvPr id="13" name="AutoShape 3"/>
                              <wps:cNvSpPr>
                                <a:spLocks noChangeAspect="1" noChangeArrowheads="1" noTextEdit="1"/>
                              </wps:cNvSpPr>
                              <wps:spPr bwMode="auto">
                                <a:xfrm>
                                  <a:off x="2419" y="8124"/>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Group 2" o:spid="_x0000_s1026" style="width:180pt;height:108pt;mso-position-horizontal-relative:char;mso-position-vertical-relative:line" coordorigin="2419,8124"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">
                      <o:lock v:ext="edit" aspectratio="t"/>
                      <v:rect id="AutoShape 3" o:spid="_x0000_s1027" style="position:absolute;left:2419;top:8124;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lowgAA&#10;ANsAAAAPAAAAZHJzL2Rvd25yZXYueG1sRE9Na8JAEL0L/odlhF5EN60g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aWjCAAAA2wAAAA8AAAAAAAAAAAAAAAAAlwIAAGRycy9kb3du&#10;cmV2LnhtbFBLBQYAAAAABAAEAPUAAACGAwAAAAA=&#10;" filled="f" stroked="f">
                        <o:lock v:ext="edit" aspectratio="t" text="t"/>
                      </v:rect>
                      <w10:anchorlock/>
                    </v:group>
                  </w:pict>
                </mc:Fallback>
              </mc:AlternateContent>
            </w:r>
          </w:p>
          <w:p w14:paraId="5C8A5A0D" w14:textId="77777777" w:rsidR="00262474" w:rsidRPr="00190183" w:rsidRDefault="00262474" w:rsidP="00D35E55"/>
          <w:p w14:paraId="42AD8FCC" w14:textId="77777777" w:rsidR="00262474" w:rsidRPr="00190183" w:rsidRDefault="00262474" w:rsidP="00D35E55"/>
          <w:p w14:paraId="17724E3E" w14:textId="77777777" w:rsidR="00262474" w:rsidRPr="00190183" w:rsidRDefault="00262474" w:rsidP="00D35E55"/>
          <w:p w14:paraId="17305ECB" w14:textId="447D82AB" w:rsidR="00262474" w:rsidRDefault="00B17096" w:rsidP="00D35E55">
            <w:r>
              <w:rPr>
                <w:noProof/>
              </w:rPr>
              <mc:AlternateContent>
                <mc:Choice Requires="wps">
                  <w:drawing>
                    <wp:anchor distT="0" distB="0" distL="114300" distR="114300" simplePos="0" relativeHeight="251662336" behindDoc="0" locked="0" layoutInCell="1" allowOverlap="1" wp14:anchorId="311552D0" wp14:editId="1E0ABB3B">
                      <wp:simplePos x="0" y="0"/>
                      <wp:positionH relativeFrom="column">
                        <wp:posOffset>115570</wp:posOffset>
                      </wp:positionH>
                      <wp:positionV relativeFrom="paragraph">
                        <wp:posOffset>1661795</wp:posOffset>
                      </wp:positionV>
                      <wp:extent cx="2400300" cy="1256030"/>
                      <wp:effectExtent l="0" t="0" r="19050" b="2032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6030"/>
                              </a:xfrm>
                              <a:prstGeom prst="flowChartDocument">
                                <a:avLst/>
                              </a:prstGeom>
                              <a:solidFill>
                                <a:srgbClr val="CC99FF"/>
                              </a:solidFill>
                              <a:ln w="9525">
                                <a:solidFill>
                                  <a:srgbClr val="000000"/>
                                </a:solidFill>
                                <a:miter lim="800000"/>
                                <a:headEnd/>
                                <a:tailEnd/>
                              </a:ln>
                            </wps:spPr>
                            <wps:txbx>
                              <w:txbxContent>
                                <w:p w14:paraId="168F220A" w14:textId="77777777" w:rsidR="00D35E55" w:rsidRPr="00014228" w:rsidRDefault="00D35E55" w:rsidP="00262474">
                                  <w:pPr>
                                    <w:rPr>
                                      <w:rFonts w:ascii="Comic Sans MS" w:hAnsi="Comic Sans MS"/>
                                      <w:b/>
                                      <w:sz w:val="20"/>
                                      <w:szCs w:val="20"/>
                                    </w:rPr>
                                  </w:pPr>
                                  <w:r w:rsidRPr="00014228">
                                    <w:rPr>
                                      <w:rFonts w:ascii="Comic Sans MS" w:hAnsi="Comic Sans MS"/>
                                      <w:b/>
                                      <w:sz w:val="20"/>
                                      <w:szCs w:val="20"/>
                                    </w:rPr>
                                    <w:t>Francis Bertrand</w:t>
                                  </w:r>
                                </w:p>
                                <w:p w14:paraId="0C199AC0" w14:textId="77777777" w:rsidR="00D35E55" w:rsidRPr="00014228" w:rsidRDefault="00D35E55" w:rsidP="00262474">
                                  <w:pPr>
                                    <w:rPr>
                                      <w:rFonts w:ascii="Comic Sans MS" w:hAnsi="Comic Sans MS"/>
                                      <w:sz w:val="20"/>
                                      <w:szCs w:val="20"/>
                                    </w:rPr>
                                  </w:pPr>
                                  <w:r w:rsidRPr="00014228">
                                    <w:rPr>
                                      <w:rFonts w:ascii="Comic Sans MS" w:hAnsi="Comic Sans MS"/>
                                      <w:sz w:val="20"/>
                                      <w:szCs w:val="20"/>
                                    </w:rPr>
                                    <w:t>Aged thirty-seven, convicted of producing “sour wine injurious to the health of citizens,” guillotined.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0" o:spid="_x0000_s1027" type="#_x0000_t114" style="position:absolute;margin-left:9.1pt;margin-top:130.85pt;width:189pt;height:9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" fillcolor="#c9f">
                      <v:textbox>
                        <w:txbxContent>
                          <w:p w14:paraId="168F220A" w14:textId="77777777" w:rsidR="00D35E55" w:rsidRPr="00014228" w:rsidRDefault="00D35E55" w:rsidP="00262474">
                            <w:pPr>
                              <w:rPr>
                                <w:rFonts w:ascii="Comic Sans MS" w:hAnsi="Comic Sans MS"/>
                                <w:b/>
                                <w:sz w:val="20"/>
                                <w:szCs w:val="20"/>
                              </w:rPr>
                            </w:pPr>
                            <w:r w:rsidRPr="00014228">
                              <w:rPr>
                                <w:rFonts w:ascii="Comic Sans MS" w:hAnsi="Comic Sans MS"/>
                                <w:b/>
                                <w:sz w:val="20"/>
                                <w:szCs w:val="20"/>
                              </w:rPr>
                              <w:t>Francis Bertrand</w:t>
                            </w:r>
                          </w:p>
                          <w:p w14:paraId="0C199AC0" w14:textId="77777777" w:rsidR="00D35E55" w:rsidRPr="00014228" w:rsidRDefault="00D35E55" w:rsidP="00262474">
                            <w:pPr>
                              <w:rPr>
                                <w:rFonts w:ascii="Comic Sans MS" w:hAnsi="Comic Sans MS"/>
                                <w:sz w:val="20"/>
                                <w:szCs w:val="20"/>
                              </w:rPr>
                            </w:pPr>
                            <w:r w:rsidRPr="00014228">
                              <w:rPr>
                                <w:rFonts w:ascii="Comic Sans MS" w:hAnsi="Comic Sans MS"/>
                                <w:sz w:val="20"/>
                                <w:szCs w:val="20"/>
                              </w:rPr>
                              <w:t>Aged thirty-seven, convicted of producing “sour wine injurious to the health of citizens,” guillotined.</w:t>
                            </w:r>
                          </w:p>
                        </w:txbxContent>
                      </v:textbox>
                    </v:shape>
                  </w:pict>
                </mc:Fallback>
              </mc:AlternateContent>
            </w:r>
            <w:r w:rsidR="00262474">
              <w:rPr>
                <w:noProof/>
              </w:rPr>
              <mc:AlternateContent>
                <mc:Choice Requires="wpg">
                  <w:drawing>
                    <wp:inline distT="0" distB="0" distL="0" distR="0" wp14:anchorId="18D150CC" wp14:editId="6556BCE6">
                      <wp:extent cx="2628900" cy="1380392"/>
                      <wp:effectExtent l="0" t="0" r="19050" b="315595"/>
                      <wp:docPr id="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1380392"/>
                                <a:chOff x="2419" y="8433"/>
                                <a:chExt cx="7200" cy="3394"/>
                              </a:xfrm>
                            </wpg:grpSpPr>
                            <wps:wsp>
                              <wps:cNvPr id="8" name="AutoShape 5"/>
                              <wps:cNvSpPr>
                                <a:spLocks noChangeAspect="1" noChangeArrowheads="1" noTextEdit="1"/>
                              </wps:cNvSpPr>
                              <wps:spPr bwMode="auto">
                                <a:xfrm>
                                  <a:off x="2419" y="8433"/>
                                  <a:ext cx="7200"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6"/>
                              <wps:cNvSpPr>
                                <a:spLocks noChangeArrowheads="1"/>
                              </wps:cNvSpPr>
                              <wps:spPr bwMode="auto">
                                <a:xfrm>
                                  <a:off x="2419" y="8741"/>
                                  <a:ext cx="7200" cy="2777"/>
                                </a:xfrm>
                                <a:prstGeom prst="wedgeRoundRectCallout">
                                  <a:avLst>
                                    <a:gd name="adj1" fmla="val -48093"/>
                                    <a:gd name="adj2" fmla="val 85556"/>
                                    <a:gd name="adj3" fmla="val 16667"/>
                                  </a:avLst>
                                </a:prstGeom>
                                <a:solidFill>
                                  <a:srgbClr val="CCFFFF"/>
                                </a:solidFill>
                                <a:ln w="9525">
                                  <a:solidFill>
                                    <a:srgbClr val="000000"/>
                                  </a:solidFill>
                                  <a:miter lim="800000"/>
                                  <a:headEnd/>
                                  <a:tailEnd/>
                                </a:ln>
                              </wps:spPr>
                              <wps:txbx>
                                <w:txbxContent>
                                  <w:p w14:paraId="1A5C8A29" w14:textId="77777777" w:rsidR="00D35E55" w:rsidRPr="00014228" w:rsidRDefault="00D35E55" w:rsidP="00262474">
                                    <w:pPr>
                                      <w:autoSpaceDE w:val="0"/>
                                      <w:autoSpaceDN w:val="0"/>
                                      <w:adjustRightInd w:val="0"/>
                                      <w:rPr>
                                        <w:rFonts w:ascii="Comic Sans MS" w:eastAsia="Times New Roman" w:hAnsi="Comic Sans MS" w:cs="Comic Sans MS"/>
                                        <w:b/>
                                        <w:sz w:val="20"/>
                                        <w:szCs w:val="20"/>
                                      </w:rPr>
                                    </w:pPr>
                                    <w:r w:rsidRPr="00014228">
                                      <w:rPr>
                                        <w:rFonts w:ascii="Comic Sans MS" w:eastAsia="Times New Roman" w:hAnsi="Comic Sans MS" w:cs="Comic Sans MS"/>
                                        <w:b/>
                                        <w:sz w:val="20"/>
                                        <w:szCs w:val="20"/>
                                      </w:rPr>
                                      <w:t xml:space="preserve">Jean-Baptiste Henry </w:t>
                                    </w:r>
                                  </w:p>
                                  <w:p w14:paraId="6B2D0A1A"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 xml:space="preserve">A journeyman tailor, aged 18, was convicted of sawing down a tree of liberty.   </w:t>
                                    </w:r>
                                  </w:p>
                                  <w:p w14:paraId="39E98507"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Executed September 6, 1793.</w:t>
                                    </w:r>
                                  </w:p>
                                </w:txbxContent>
                              </wps:txbx>
                              <wps:bodyPr rot="0" vert="horz" wrap="square" lIns="91440" tIns="45720" rIns="91440" bIns="45720" anchor="t" anchorCtr="0" upright="1">
                                <a:noAutofit/>
                              </wps:bodyPr>
                            </wps:wsp>
                          </wpg:wgp>
                        </a:graphicData>
                      </a:graphic>
                    </wp:inline>
                  </w:drawing>
                </mc:Choice>
                <mc:Fallback>
                  <w:pict>
                    <v:group id="Group 4" o:spid="_x0000_s1028" style="width:207pt;height:108.7pt;mso-position-horizontal-relative:char;mso-position-vertical-relative:line" coordorigin="2419,8433" coordsize="7200,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">
                      <o:lock v:ext="edit" aspectratio="t"/>
                      <v:rect id="AutoShape 5" o:spid="_x0000_s1029" style="position:absolute;left:2419;top:8433;width:7200;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text="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30" type="#_x0000_t62" style="position:absolute;left:2419;top:8741;width:7200;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NjMMA&#10;AADbAAAADwAAAGRycy9kb3ducmV2LnhtbERPTU8CMRC9m/gfmiHxJt3FYMxKIUDUkMABQeU6bIft&#10;xu1009Zl/feWxITbvLzPmcx624iOfKgdK8iHGQji0umaKwUf+9f7JxAhImtsHJOCXwowm97eTLDQ&#10;7szv1O1iJVIIhwIVmBjbQspQGrIYhq4lTtzJeYsxQV9J7fGcwm0jR1n2KC3WnBoMtrQ0VH7vfqyC&#10;8WHzkpdm3O0Xn+G0eHvwX+vtUam7QT9/BhGpj1fxv3ul0/wcLr+k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NjMMAAADbAAAADwAAAAAAAAAAAAAAAACYAgAAZHJzL2Rv&#10;d25yZXYueG1sUEsFBgAAAAAEAAQA9QAAAIgDAAAAAA==&#10;" adj="412,29280" fillcolor="#cff">
                        <v:textbox>
                          <w:txbxContent>
                            <w:p w14:paraId="1A5C8A29" w14:textId="77777777" w:rsidR="00D35E55" w:rsidRPr="00014228" w:rsidRDefault="00D35E55" w:rsidP="00262474">
                              <w:pPr>
                                <w:autoSpaceDE w:val="0"/>
                                <w:autoSpaceDN w:val="0"/>
                                <w:adjustRightInd w:val="0"/>
                                <w:rPr>
                                  <w:rFonts w:ascii="Comic Sans MS" w:eastAsia="Times New Roman" w:hAnsi="Comic Sans MS" w:cs="Comic Sans MS"/>
                                  <w:b/>
                                  <w:sz w:val="20"/>
                                  <w:szCs w:val="20"/>
                                </w:rPr>
                              </w:pPr>
                              <w:r w:rsidRPr="00014228">
                                <w:rPr>
                                  <w:rFonts w:ascii="Comic Sans MS" w:eastAsia="Times New Roman" w:hAnsi="Comic Sans MS" w:cs="Comic Sans MS"/>
                                  <w:b/>
                                  <w:sz w:val="20"/>
                                  <w:szCs w:val="20"/>
                                </w:rPr>
                                <w:t xml:space="preserve">Jean-Baptiste Henry </w:t>
                              </w:r>
                            </w:p>
                            <w:p w14:paraId="6B2D0A1A"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 xml:space="preserve">A journeyman tailor, aged 18, was convicted of sawing down a tree of liberty.   </w:t>
                              </w:r>
                            </w:p>
                            <w:p w14:paraId="39E98507"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Executed September 6, 1793.</w:t>
                              </w:r>
                            </w:p>
                          </w:txbxContent>
                        </v:textbox>
                      </v:shape>
                      <w10:anchorlock/>
                    </v:group>
                  </w:pict>
                </mc:Fallback>
              </mc:AlternateContent>
            </w:r>
          </w:p>
          <w:p w14:paraId="35B1430D" w14:textId="54A47731" w:rsidR="00262474" w:rsidRPr="00014228" w:rsidRDefault="00262474" w:rsidP="00D35E55"/>
        </w:tc>
        <w:tc>
          <w:tcPr>
            <w:tcW w:w="5580" w:type="dxa"/>
          </w:tcPr>
          <w:p w14:paraId="6C661120" w14:textId="1A25E788" w:rsidR="00262474" w:rsidRPr="00A27656" w:rsidRDefault="00262474" w:rsidP="00D35E55">
            <w:pPr>
              <w:pStyle w:val="NormalWeb"/>
              <w:jc w:val="center"/>
              <w:rPr>
                <w:rFonts w:ascii="Goudy Old Style" w:hAnsi="Goudy Old Style"/>
                <w:color w:val="111111"/>
                <w:sz w:val="22"/>
                <w:szCs w:val="22"/>
              </w:rPr>
            </w:pPr>
            <w:r>
              <w:rPr>
                <w:rFonts w:ascii="Goudy Old Style" w:hAnsi="Goudy Old Style"/>
                <w:noProof/>
              </w:rPr>
              <w:drawing>
                <wp:inline distT="0" distB="0" distL="0" distR="0" wp14:anchorId="5B3C92E9" wp14:editId="2B348D85">
                  <wp:extent cx="3394075" cy="4711700"/>
                  <wp:effectExtent l="0" t="0" r="9525" b="12700"/>
                  <wp:docPr id="10" name="Picture 10" descr="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itical 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075" cy="4711700"/>
                          </a:xfrm>
                          <a:prstGeom prst="rect">
                            <a:avLst/>
                          </a:prstGeom>
                          <a:noFill/>
                          <a:ln>
                            <a:noFill/>
                          </a:ln>
                        </pic:spPr>
                      </pic:pic>
                    </a:graphicData>
                  </a:graphic>
                </wp:inline>
              </w:drawing>
            </w:r>
          </w:p>
        </w:tc>
      </w:tr>
      <w:tr w:rsidR="00262474" w:rsidRPr="00A27656" w14:paraId="1377527E" w14:textId="77777777" w:rsidTr="00D35E55">
        <w:trPr>
          <w:gridAfter w:val="1"/>
          <w:wAfter w:w="252" w:type="dxa"/>
          <w:trHeight w:val="114"/>
        </w:trPr>
        <w:tc>
          <w:tcPr>
            <w:tcW w:w="4608" w:type="dxa"/>
            <w:vMerge/>
          </w:tcPr>
          <w:p w14:paraId="3B0E07D5" w14:textId="77777777" w:rsidR="00262474" w:rsidRPr="00A27656" w:rsidRDefault="00262474" w:rsidP="00D35E55">
            <w:pPr>
              <w:pStyle w:val="NormalWeb"/>
              <w:rPr>
                <w:rFonts w:ascii="Goudy Old Style" w:hAnsi="Goudy Old Style"/>
              </w:rPr>
            </w:pPr>
          </w:p>
        </w:tc>
        <w:tc>
          <w:tcPr>
            <w:tcW w:w="5580" w:type="dxa"/>
          </w:tcPr>
          <w:p w14:paraId="244F5B89" w14:textId="77777777" w:rsidR="00262474" w:rsidRPr="00B542F7" w:rsidRDefault="00262474" w:rsidP="00D35E55">
            <w:pPr>
              <w:pStyle w:val="NormalWeb"/>
              <w:rPr>
                <w:b/>
                <w:sz w:val="16"/>
                <w:szCs w:val="16"/>
                <w:lang w:val="en"/>
              </w:rPr>
            </w:pPr>
            <w:r w:rsidRPr="00B2743F">
              <w:rPr>
                <w:b/>
                <w:lang w:val="en"/>
              </w:rPr>
              <w:t xml:space="preserve">1819 </w:t>
            </w:r>
            <w:r>
              <w:rPr>
                <w:b/>
                <w:lang w:val="en"/>
              </w:rPr>
              <w:t xml:space="preserve">- </w:t>
            </w:r>
            <w:r w:rsidRPr="00F434DF">
              <w:rPr>
                <w:lang w:val="en"/>
              </w:rPr>
              <w:t>Caricature by Englishman George Cruikshank.</w:t>
            </w:r>
            <w:r w:rsidRPr="00B2743F">
              <w:rPr>
                <w:b/>
                <w:lang w:val="en"/>
              </w:rPr>
              <w:t xml:space="preserve"> </w:t>
            </w:r>
            <w:r>
              <w:rPr>
                <w:b/>
                <w:lang w:val="en"/>
              </w:rPr>
              <w:br/>
            </w:r>
            <w:r w:rsidRPr="00B2743F">
              <w:rPr>
                <w:b/>
                <w:lang w:val="en"/>
              </w:rPr>
              <w:t>Titled: "The Radical's Arms”.</w:t>
            </w:r>
            <w:r>
              <w:rPr>
                <w:lang w:val="en"/>
              </w:rPr>
              <w:t xml:space="preserve"> "No God! No Religion! No King! No Constitution!" is written in the republican banner.</w:t>
            </w:r>
            <w:r>
              <w:rPr>
                <w:lang w:val="en"/>
              </w:rPr>
              <w:br/>
            </w:r>
          </w:p>
        </w:tc>
      </w:tr>
      <w:tr w:rsidR="00262474" w:rsidRPr="00A27656" w14:paraId="0F14B51E" w14:textId="77777777" w:rsidTr="00D35E55">
        <w:trPr>
          <w:gridAfter w:val="1"/>
          <w:wAfter w:w="252" w:type="dxa"/>
          <w:trHeight w:val="114"/>
        </w:trPr>
        <w:tc>
          <w:tcPr>
            <w:tcW w:w="4608" w:type="dxa"/>
          </w:tcPr>
          <w:p w14:paraId="63A45655" w14:textId="77777777" w:rsidR="00262474" w:rsidRDefault="00262474" w:rsidP="00D35E55">
            <w:pPr>
              <w:pStyle w:val="NormalWeb"/>
              <w:rPr>
                <w:rFonts w:ascii="Goudy Old Style" w:hAnsi="Goudy Old Style"/>
                <w:sz w:val="24"/>
                <w:szCs w:val="24"/>
              </w:rPr>
            </w:pPr>
            <w:r w:rsidRPr="00F434DF">
              <w:rPr>
                <w:rFonts w:ascii="Goudy Old Style" w:hAnsi="Goudy Old Style"/>
                <w:sz w:val="24"/>
                <w:szCs w:val="24"/>
              </w:rPr>
              <w:t xml:space="preserve">The three sources above show examples of individual cases where innocent French people were put to death unnecessarily.  </w:t>
            </w:r>
            <w:r>
              <w:rPr>
                <w:rFonts w:ascii="Goudy Old Style" w:hAnsi="Goudy Old Style"/>
                <w:sz w:val="24"/>
                <w:szCs w:val="24"/>
              </w:rPr>
              <w:t xml:space="preserve">  </w:t>
            </w:r>
          </w:p>
          <w:p w14:paraId="3290DB50" w14:textId="77777777" w:rsidR="00262474" w:rsidRPr="00860454" w:rsidRDefault="00262474" w:rsidP="00D35E55">
            <w:pPr>
              <w:pStyle w:val="NormalWeb"/>
              <w:rPr>
                <w:rFonts w:ascii="Goudy Old Style" w:hAnsi="Goudy Old Style"/>
                <w:sz w:val="24"/>
                <w:szCs w:val="24"/>
              </w:rPr>
            </w:pPr>
          </w:p>
        </w:tc>
        <w:tc>
          <w:tcPr>
            <w:tcW w:w="5580" w:type="dxa"/>
          </w:tcPr>
          <w:p w14:paraId="7A3A5D22" w14:textId="77777777" w:rsidR="00262474" w:rsidRDefault="00262474" w:rsidP="00D35E55">
            <w:pPr>
              <w:pStyle w:val="NormalWeb"/>
              <w:rPr>
                <w:rFonts w:ascii="Goudy Old Style" w:hAnsi="Goudy Old Style"/>
                <w:sz w:val="24"/>
                <w:szCs w:val="24"/>
                <w:lang w:val="en"/>
              </w:rPr>
            </w:pPr>
            <w:r w:rsidRPr="00860454">
              <w:rPr>
                <w:rFonts w:ascii="Goudy Old Style" w:hAnsi="Goudy Old Style"/>
                <w:sz w:val="24"/>
                <w:szCs w:val="24"/>
                <w:lang w:val="en"/>
              </w:rPr>
              <w:t>Look at the caricature above, what is it trying to say about this “enlightened” form of execution?</w:t>
            </w:r>
            <w:r>
              <w:rPr>
                <w:rFonts w:ascii="Goudy Old Style" w:hAnsi="Goudy Old Style"/>
                <w:sz w:val="24"/>
                <w:szCs w:val="24"/>
                <w:lang w:val="en"/>
              </w:rPr>
              <w:t xml:space="preserve">  Give specific examples to support your answer.  Why would the British press characterize the Radicals in this way?</w:t>
            </w:r>
          </w:p>
          <w:p w14:paraId="2C13CFB9" w14:textId="77777777" w:rsidR="00262474" w:rsidRPr="00437322" w:rsidRDefault="00262474" w:rsidP="00D35E55">
            <w:pPr>
              <w:pStyle w:val="NormalWeb"/>
              <w:rPr>
                <w:rFonts w:ascii="Goudy Old Style" w:hAnsi="Goudy Old Style"/>
                <w:sz w:val="40"/>
                <w:szCs w:val="40"/>
                <w:lang w:val="en"/>
              </w:rPr>
            </w:pPr>
          </w:p>
        </w:tc>
        <w:bookmarkStart w:id="0" w:name="_GoBack"/>
        <w:bookmarkEnd w:id="0"/>
      </w:tr>
      <w:tr w:rsidR="00262474" w14:paraId="74832D54" w14:textId="77777777" w:rsidTr="00D35E55">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0C0C0"/>
        </w:tblPrEx>
        <w:tc>
          <w:tcPr>
            <w:tcW w:w="10440" w:type="dxa"/>
            <w:gridSpan w:val="3"/>
            <w:shd w:val="clear" w:color="auto" w:fill="E6E6E6"/>
          </w:tcPr>
          <w:p w14:paraId="2874E943" w14:textId="77777777" w:rsidR="00262474" w:rsidRPr="00190183" w:rsidRDefault="00262474" w:rsidP="00D35E55">
            <w:pPr>
              <w:ind w:right="864"/>
              <w:rPr>
                <w:rFonts w:ascii="Goudy Old Style" w:hAnsi="Goudy Old Style"/>
                <w:b/>
                <w:sz w:val="16"/>
                <w:szCs w:val="16"/>
              </w:rPr>
            </w:pPr>
          </w:p>
          <w:p w14:paraId="28256D02" w14:textId="77777777" w:rsidR="00262474" w:rsidRPr="007C0A53" w:rsidRDefault="00262474" w:rsidP="00D35E55">
            <w:pPr>
              <w:ind w:right="864"/>
              <w:rPr>
                <w:rFonts w:ascii="Goudy Old Style" w:hAnsi="Goudy Old Style"/>
                <w:b/>
                <w:sz w:val="28"/>
                <w:szCs w:val="28"/>
              </w:rPr>
            </w:pPr>
            <w:r w:rsidRPr="007C0A53">
              <w:rPr>
                <w:rFonts w:ascii="Goudy Old Style" w:hAnsi="Goudy Old Style"/>
                <w:b/>
                <w:sz w:val="28"/>
                <w:szCs w:val="28"/>
              </w:rPr>
              <w:t>Robespierre’s words…</w:t>
            </w:r>
          </w:p>
          <w:p w14:paraId="3ED3AC02" w14:textId="77777777" w:rsidR="00262474" w:rsidRPr="007C0A53" w:rsidRDefault="00262474" w:rsidP="00D35E55">
            <w:pPr>
              <w:ind w:left="720" w:right="864"/>
              <w:rPr>
                <w:rFonts w:ascii="Goudy Old Style" w:hAnsi="Goudy Old Style"/>
                <w:sz w:val="10"/>
                <w:szCs w:val="10"/>
              </w:rPr>
            </w:pPr>
          </w:p>
          <w:p w14:paraId="597AB11A" w14:textId="77777777" w:rsidR="00262474" w:rsidRPr="007C0A53" w:rsidRDefault="00262474" w:rsidP="00D35E55">
            <w:pPr>
              <w:ind w:left="720" w:right="864"/>
              <w:rPr>
                <w:rFonts w:ascii="Goudy Old Style" w:hAnsi="Goudy Old Style"/>
              </w:rPr>
            </w:pPr>
            <w:r>
              <w:rPr>
                <w:rFonts w:ascii="Goudy Old Style" w:hAnsi="Goudy Old Style"/>
              </w:rPr>
              <w:t>“</w:t>
            </w:r>
            <w:r w:rsidRPr="007C0A53">
              <w:rPr>
                <w:rFonts w:ascii="Goudy Old Style" w:hAnsi="Goudy Old Style"/>
              </w:rPr>
              <w:t xml:space="preserve">If the spring of popular government in time of peace is virtue, the springs of popular government in revolution are at once </w:t>
            </w:r>
            <w:r w:rsidRPr="007C0A53">
              <w:rPr>
                <w:rFonts w:ascii="Goudy Old Style" w:hAnsi="Goudy Old Style"/>
                <w:b/>
                <w:iCs/>
              </w:rPr>
              <w:t>virtue and terror</w:t>
            </w:r>
            <w:r w:rsidRPr="007C0A53">
              <w:rPr>
                <w:rFonts w:ascii="Goudy Old Style" w:hAnsi="Goudy Old Style"/>
                <w:iCs/>
              </w:rPr>
              <w:t xml:space="preserve">: </w:t>
            </w:r>
            <w:r w:rsidRPr="007C0A53">
              <w:rPr>
                <w:rFonts w:ascii="Goudy Old Style" w:hAnsi="Goudy Old Style"/>
              </w:rPr>
              <w:t>virtue, without which terror is fatal; terror, without which virtue is powerless. Terror is nothing other than justice, prompt, severe, inflexible...It has been said that terror is the principle of despotic government. Does your government therefore resemble despotism? Yes, as the sword that gleams in the hands of the heroes of liberty resembles that with which the henchmen of tyranny are armed.</w:t>
            </w:r>
            <w:r>
              <w:rPr>
                <w:rFonts w:ascii="Goudy Old Style" w:hAnsi="Goudy Old Style"/>
              </w:rPr>
              <w:t>”</w:t>
            </w:r>
          </w:p>
          <w:p w14:paraId="52E90D42" w14:textId="77777777" w:rsidR="00262474" w:rsidRPr="007C0A53" w:rsidRDefault="00262474" w:rsidP="00D35E55">
            <w:pPr>
              <w:ind w:left="2160" w:firstLine="720"/>
              <w:rPr>
                <w:rFonts w:ascii="Goudy Old Style" w:hAnsi="Goudy Old Style"/>
                <w:i/>
              </w:rPr>
            </w:pPr>
            <w:r>
              <w:rPr>
                <w:rFonts w:ascii="Goudy Old Style" w:hAnsi="Goudy Old Style"/>
                <w:b/>
                <w:i/>
              </w:rPr>
              <w:t xml:space="preserve">                            </w:t>
            </w:r>
            <w:r w:rsidRPr="007C0A53">
              <w:rPr>
                <w:rFonts w:ascii="Goudy Old Style" w:hAnsi="Goudy Old Style"/>
                <w:b/>
                <w:i/>
              </w:rPr>
              <w:t>Speech on the Justification of the Use of</w:t>
            </w:r>
            <w:r w:rsidRPr="007C0A53">
              <w:rPr>
                <w:rFonts w:ascii="Goudy Old Style" w:hAnsi="Goudy Old Style"/>
                <w:i/>
              </w:rPr>
              <w:t xml:space="preserve"> </w:t>
            </w:r>
            <w:r w:rsidRPr="007C0A53">
              <w:rPr>
                <w:rFonts w:ascii="Goudy Old Style" w:hAnsi="Goudy Old Style"/>
                <w:b/>
                <w:i/>
              </w:rPr>
              <w:t>Terror</w:t>
            </w:r>
            <w:r w:rsidRPr="007C0A53">
              <w:rPr>
                <w:rFonts w:ascii="Goudy Old Style" w:hAnsi="Goudy Old Style"/>
                <w:i/>
              </w:rPr>
              <w:t xml:space="preserve"> </w:t>
            </w:r>
          </w:p>
          <w:p w14:paraId="51AE7C82" w14:textId="77777777" w:rsidR="00262474" w:rsidRDefault="00262474" w:rsidP="00D35E55">
            <w:pPr>
              <w:rPr>
                <w:rFonts w:ascii="Goudy Old Style" w:hAnsi="Goudy Old Style"/>
                <w:b/>
                <w:i/>
              </w:rPr>
            </w:pPr>
          </w:p>
          <w:p w14:paraId="2DEB77C5" w14:textId="77777777" w:rsidR="00262474" w:rsidRPr="00F6060F" w:rsidRDefault="00262474" w:rsidP="00D35E55">
            <w:pPr>
              <w:rPr>
                <w:rFonts w:ascii="Goudy Old Style" w:hAnsi="Goudy Old Style"/>
              </w:rPr>
            </w:pPr>
            <w:r>
              <w:rPr>
                <w:rFonts w:ascii="Goudy Old Style" w:hAnsi="Goudy Old Style"/>
              </w:rPr>
              <w:t>“The people want what is good, but they do not always see it.”</w:t>
            </w:r>
          </w:p>
          <w:p w14:paraId="3D5E93AA" w14:textId="77777777" w:rsidR="00262474" w:rsidRDefault="00262474" w:rsidP="00D35E55">
            <w:pPr>
              <w:rPr>
                <w:rFonts w:ascii="Goudy Old Style" w:hAnsi="Goudy Old Style"/>
              </w:rPr>
            </w:pPr>
          </w:p>
          <w:p w14:paraId="7053A517" w14:textId="77777777" w:rsidR="00262474" w:rsidRPr="007C0A53" w:rsidRDefault="00262474" w:rsidP="00D35E55">
            <w:pPr>
              <w:rPr>
                <w:rFonts w:ascii="Goudy Old Style" w:hAnsi="Goudy Old Style"/>
                <w:b/>
              </w:rPr>
            </w:pPr>
            <w:r w:rsidRPr="007C0A53">
              <w:rPr>
                <w:rFonts w:ascii="Goudy Old Style" w:hAnsi="Goudy Old Style"/>
                <w:b/>
              </w:rPr>
              <w:t>On the eve of Robespierre’s ascension to power, he had drafted a personal revolutionary catechism:</w:t>
            </w:r>
          </w:p>
          <w:p w14:paraId="53F1565F" w14:textId="77777777" w:rsidR="00262474" w:rsidRPr="00C260D6" w:rsidRDefault="00262474" w:rsidP="00D35E55">
            <w:pPr>
              <w:rPr>
                <w:rFonts w:ascii="Goudy Old Style" w:hAnsi="Goudy Old Style"/>
                <w:sz w:val="10"/>
                <w:szCs w:val="10"/>
              </w:rPr>
            </w:pPr>
          </w:p>
          <w:p w14:paraId="6C8B4D74" w14:textId="77777777" w:rsidR="00262474" w:rsidRPr="007C0A53" w:rsidRDefault="00262474" w:rsidP="00D35E55">
            <w:pPr>
              <w:rPr>
                <w:rFonts w:ascii="Goudy Old Style" w:hAnsi="Goudy Old Style"/>
                <w:b/>
              </w:rPr>
            </w:pPr>
            <w:r w:rsidRPr="007C0A53">
              <w:rPr>
                <w:rFonts w:ascii="Goudy Old Style" w:hAnsi="Goudy Old Style"/>
                <w:b/>
              </w:rPr>
              <w:t>What is our aim?</w:t>
            </w:r>
          </w:p>
          <w:p w14:paraId="37275E44" w14:textId="77777777" w:rsidR="00262474" w:rsidRDefault="00262474" w:rsidP="00D35E55">
            <w:pPr>
              <w:rPr>
                <w:rFonts w:ascii="Goudy Old Style" w:hAnsi="Goudy Old Style"/>
              </w:rPr>
            </w:pPr>
            <w:r>
              <w:rPr>
                <w:rFonts w:ascii="Goudy Old Style" w:hAnsi="Goudy Old Style"/>
              </w:rPr>
              <w:t xml:space="preserve">    It is the use of the constitution for the benefit of the people.</w:t>
            </w:r>
          </w:p>
          <w:p w14:paraId="7C582BBE" w14:textId="77777777" w:rsidR="00262474" w:rsidRPr="007C0A53" w:rsidRDefault="00262474" w:rsidP="00D35E55">
            <w:pPr>
              <w:rPr>
                <w:rFonts w:ascii="Goudy Old Style" w:hAnsi="Goudy Old Style"/>
                <w:sz w:val="10"/>
                <w:szCs w:val="10"/>
              </w:rPr>
            </w:pPr>
          </w:p>
          <w:p w14:paraId="5D931E71" w14:textId="77777777" w:rsidR="00262474" w:rsidRPr="007C0A53" w:rsidRDefault="00262474" w:rsidP="00D35E55">
            <w:pPr>
              <w:rPr>
                <w:rFonts w:ascii="Goudy Old Style" w:hAnsi="Goudy Old Style"/>
                <w:b/>
              </w:rPr>
            </w:pPr>
            <w:r w:rsidRPr="007C0A53">
              <w:rPr>
                <w:rFonts w:ascii="Goudy Old Style" w:hAnsi="Goudy Old Style"/>
                <w:b/>
              </w:rPr>
              <w:t>Who is likely to oppose us?</w:t>
            </w:r>
          </w:p>
          <w:p w14:paraId="7003D028" w14:textId="77777777" w:rsidR="00262474" w:rsidRDefault="00262474" w:rsidP="00D35E55">
            <w:pPr>
              <w:rPr>
                <w:rFonts w:ascii="Goudy Old Style" w:hAnsi="Goudy Old Style"/>
              </w:rPr>
            </w:pPr>
            <w:r>
              <w:rPr>
                <w:rFonts w:ascii="Goudy Old Style" w:hAnsi="Goudy Old Style"/>
              </w:rPr>
              <w:t xml:space="preserve">    The rich and the corrupt.</w:t>
            </w:r>
          </w:p>
          <w:p w14:paraId="5D557914" w14:textId="77777777" w:rsidR="00262474" w:rsidRPr="007C0A53" w:rsidRDefault="00262474" w:rsidP="00D35E55">
            <w:pPr>
              <w:rPr>
                <w:rFonts w:ascii="Goudy Old Style" w:hAnsi="Goudy Old Style"/>
                <w:sz w:val="10"/>
                <w:szCs w:val="10"/>
              </w:rPr>
            </w:pPr>
          </w:p>
          <w:p w14:paraId="3312D97F" w14:textId="77777777" w:rsidR="00262474" w:rsidRPr="007C0A53" w:rsidRDefault="00262474" w:rsidP="00D35E55">
            <w:pPr>
              <w:rPr>
                <w:rFonts w:ascii="Goudy Old Style" w:hAnsi="Goudy Old Style"/>
                <w:b/>
              </w:rPr>
            </w:pPr>
            <w:r w:rsidRPr="007C0A53">
              <w:rPr>
                <w:rFonts w:ascii="Goudy Old Style" w:hAnsi="Goudy Old Style"/>
                <w:b/>
              </w:rPr>
              <w:t>What methods will they employ?</w:t>
            </w:r>
          </w:p>
          <w:p w14:paraId="752E9FD2" w14:textId="77777777" w:rsidR="00262474" w:rsidRDefault="00262474" w:rsidP="00D35E55">
            <w:pPr>
              <w:rPr>
                <w:rFonts w:ascii="Goudy Old Style" w:hAnsi="Goudy Old Style"/>
              </w:rPr>
            </w:pPr>
            <w:r>
              <w:rPr>
                <w:rFonts w:ascii="Goudy Old Style" w:hAnsi="Goudy Old Style"/>
              </w:rPr>
              <w:t xml:space="preserve">    Slander and hypocrisy.</w:t>
            </w:r>
          </w:p>
          <w:p w14:paraId="18B62E75" w14:textId="77777777" w:rsidR="00262474" w:rsidRPr="007C0A53" w:rsidRDefault="00262474" w:rsidP="00D35E55">
            <w:pPr>
              <w:rPr>
                <w:rFonts w:ascii="Goudy Old Style" w:hAnsi="Goudy Old Style"/>
                <w:sz w:val="10"/>
                <w:szCs w:val="10"/>
              </w:rPr>
            </w:pPr>
          </w:p>
          <w:p w14:paraId="2020F906" w14:textId="77777777" w:rsidR="00262474" w:rsidRPr="007C0A53" w:rsidRDefault="00262474" w:rsidP="00D35E55">
            <w:pPr>
              <w:rPr>
                <w:rFonts w:ascii="Goudy Old Style" w:hAnsi="Goudy Old Style"/>
                <w:b/>
              </w:rPr>
            </w:pPr>
            <w:r w:rsidRPr="007C0A53">
              <w:rPr>
                <w:rFonts w:ascii="Goudy Old Style" w:hAnsi="Goudy Old Style"/>
                <w:b/>
              </w:rPr>
              <w:t>What factors will encourage the use of such means?</w:t>
            </w:r>
          </w:p>
          <w:p w14:paraId="2BFE2FB3" w14:textId="77777777" w:rsidR="00262474" w:rsidRDefault="00262474" w:rsidP="00D35E55">
            <w:pPr>
              <w:rPr>
                <w:rFonts w:ascii="Goudy Old Style" w:hAnsi="Goudy Old Style"/>
              </w:rPr>
            </w:pPr>
            <w:r>
              <w:rPr>
                <w:rFonts w:ascii="Goudy Old Style" w:hAnsi="Goudy Old Style"/>
              </w:rPr>
              <w:t xml:space="preserve">    The ignorance of the sans-culottes.  (The people must therefore be instructed).</w:t>
            </w:r>
          </w:p>
          <w:p w14:paraId="5178BBAB" w14:textId="77777777" w:rsidR="00262474" w:rsidRPr="007C0A53" w:rsidRDefault="00262474" w:rsidP="00D35E55">
            <w:pPr>
              <w:rPr>
                <w:rFonts w:ascii="Goudy Old Style" w:hAnsi="Goudy Old Style"/>
                <w:sz w:val="10"/>
                <w:szCs w:val="10"/>
              </w:rPr>
            </w:pPr>
          </w:p>
          <w:p w14:paraId="1FC48091" w14:textId="77777777" w:rsidR="00262474" w:rsidRPr="007C0A53" w:rsidRDefault="00262474" w:rsidP="00D35E55">
            <w:pPr>
              <w:rPr>
                <w:rFonts w:ascii="Goudy Old Style" w:hAnsi="Goudy Old Style"/>
                <w:b/>
              </w:rPr>
            </w:pPr>
            <w:r w:rsidRPr="007C0A53">
              <w:rPr>
                <w:rFonts w:ascii="Goudy Old Style" w:hAnsi="Goudy Old Style"/>
                <w:b/>
              </w:rPr>
              <w:t>What are the obstacles to their enlightenment?</w:t>
            </w:r>
          </w:p>
          <w:p w14:paraId="5084EE4D" w14:textId="77777777" w:rsidR="00262474" w:rsidRDefault="00262474" w:rsidP="00D35E55">
            <w:pPr>
              <w:rPr>
                <w:rFonts w:ascii="Goudy Old Style" w:hAnsi="Goudy Old Style"/>
              </w:rPr>
            </w:pPr>
            <w:r>
              <w:rPr>
                <w:rFonts w:ascii="Goudy Old Style" w:hAnsi="Goudy Old Style"/>
              </w:rPr>
              <w:t xml:space="preserve">    The paid journalists who mislead the people everyday by shameless distortions.</w:t>
            </w:r>
          </w:p>
          <w:p w14:paraId="16B6DF96" w14:textId="77777777" w:rsidR="00262474" w:rsidRPr="007C0A53" w:rsidRDefault="00262474" w:rsidP="00D35E55">
            <w:pPr>
              <w:rPr>
                <w:rFonts w:ascii="Goudy Old Style" w:hAnsi="Goudy Old Style"/>
                <w:b/>
                <w:sz w:val="10"/>
                <w:szCs w:val="10"/>
              </w:rPr>
            </w:pPr>
          </w:p>
          <w:p w14:paraId="00AC2848" w14:textId="77777777" w:rsidR="00262474" w:rsidRPr="007C0A53" w:rsidRDefault="00262474" w:rsidP="00D35E55">
            <w:pPr>
              <w:rPr>
                <w:rFonts w:ascii="Goudy Old Style" w:hAnsi="Goudy Old Style"/>
                <w:b/>
              </w:rPr>
            </w:pPr>
            <w:r w:rsidRPr="007C0A53">
              <w:rPr>
                <w:rFonts w:ascii="Goudy Old Style" w:hAnsi="Goudy Old Style"/>
                <w:b/>
              </w:rPr>
              <w:t>What conclusion follows?</w:t>
            </w:r>
          </w:p>
          <w:p w14:paraId="6791FAC4" w14:textId="77777777" w:rsidR="00262474" w:rsidRDefault="00262474" w:rsidP="00D35E55">
            <w:pPr>
              <w:rPr>
                <w:rFonts w:ascii="Goudy Old Style" w:hAnsi="Goudy Old Style"/>
              </w:rPr>
            </w:pPr>
            <w:r>
              <w:rPr>
                <w:rFonts w:ascii="Goudy Old Style" w:hAnsi="Goudy Old Style"/>
              </w:rPr>
              <w:t xml:space="preserve">    That we ought to proscribe these writers as the most dangerous enemies of the country and to circulate an abundance of good literature.</w:t>
            </w:r>
          </w:p>
          <w:p w14:paraId="664E1C46" w14:textId="77777777" w:rsidR="00262474" w:rsidRPr="007C0A53" w:rsidRDefault="00262474" w:rsidP="00D35E55">
            <w:pPr>
              <w:rPr>
                <w:rFonts w:ascii="Goudy Old Style" w:hAnsi="Goudy Old Style"/>
                <w:sz w:val="10"/>
                <w:szCs w:val="10"/>
              </w:rPr>
            </w:pPr>
          </w:p>
          <w:p w14:paraId="5D9FA463" w14:textId="77777777" w:rsidR="00262474" w:rsidRPr="007C0A53" w:rsidRDefault="00262474" w:rsidP="00D35E55">
            <w:pPr>
              <w:rPr>
                <w:rFonts w:ascii="Goudy Old Style" w:hAnsi="Goudy Old Style"/>
                <w:b/>
              </w:rPr>
            </w:pPr>
            <w:r w:rsidRPr="007C0A53">
              <w:rPr>
                <w:rFonts w:ascii="Goudy Old Style" w:hAnsi="Goudy Old Style"/>
                <w:b/>
              </w:rPr>
              <w:t>What other obstacles are there to the achievement of freedom?</w:t>
            </w:r>
          </w:p>
          <w:p w14:paraId="50724693" w14:textId="77777777" w:rsidR="00262474" w:rsidRDefault="00262474" w:rsidP="00D35E55">
            <w:pPr>
              <w:rPr>
                <w:rFonts w:ascii="Goudy Old Style" w:hAnsi="Goudy Old Style"/>
              </w:rPr>
            </w:pPr>
            <w:r>
              <w:rPr>
                <w:rFonts w:ascii="Goudy Old Style" w:hAnsi="Goudy Old Style"/>
              </w:rPr>
              <w:t xml:space="preserve">    The war at home and abroad.</w:t>
            </w:r>
          </w:p>
          <w:p w14:paraId="4B0A62B9" w14:textId="77777777" w:rsidR="00262474" w:rsidRPr="007C0A53" w:rsidRDefault="00262474" w:rsidP="00D35E55">
            <w:pPr>
              <w:rPr>
                <w:rFonts w:ascii="Goudy Old Style" w:hAnsi="Goudy Old Style"/>
                <w:sz w:val="10"/>
                <w:szCs w:val="10"/>
              </w:rPr>
            </w:pPr>
          </w:p>
          <w:p w14:paraId="687A2D92" w14:textId="77777777" w:rsidR="00262474" w:rsidRPr="007C0A53" w:rsidRDefault="00262474" w:rsidP="00D35E55">
            <w:pPr>
              <w:rPr>
                <w:rFonts w:ascii="Goudy Old Style" w:hAnsi="Goudy Old Style"/>
                <w:b/>
              </w:rPr>
            </w:pPr>
            <w:r w:rsidRPr="007C0A53">
              <w:rPr>
                <w:rFonts w:ascii="Goudy Old Style" w:hAnsi="Goudy Old Style"/>
                <w:b/>
              </w:rPr>
              <w:t>By what means can the foreign war be ended?</w:t>
            </w:r>
          </w:p>
          <w:p w14:paraId="32331621" w14:textId="77777777" w:rsidR="00262474" w:rsidRDefault="00262474" w:rsidP="00D35E55">
            <w:pPr>
              <w:rPr>
                <w:rFonts w:ascii="Goudy Old Style" w:hAnsi="Goudy Old Style"/>
              </w:rPr>
            </w:pPr>
            <w:r>
              <w:rPr>
                <w:rFonts w:ascii="Goudy Old Style" w:hAnsi="Goudy Old Style"/>
              </w:rPr>
              <w:t xml:space="preserve">    By placing republican generals at the head of our armies and by punishing those who have betrayed us. </w:t>
            </w:r>
          </w:p>
          <w:p w14:paraId="6CE4AC87" w14:textId="77777777" w:rsidR="00262474" w:rsidRPr="007C0A53" w:rsidRDefault="00262474" w:rsidP="00D35E55">
            <w:pPr>
              <w:rPr>
                <w:rFonts w:ascii="Goudy Old Style" w:hAnsi="Goudy Old Style"/>
                <w:sz w:val="10"/>
                <w:szCs w:val="10"/>
              </w:rPr>
            </w:pPr>
          </w:p>
          <w:p w14:paraId="1BBBAE42" w14:textId="77777777" w:rsidR="00262474" w:rsidRPr="007C0A53" w:rsidRDefault="00262474" w:rsidP="00D35E55">
            <w:pPr>
              <w:rPr>
                <w:rFonts w:ascii="Goudy Old Style" w:hAnsi="Goudy Old Style"/>
                <w:b/>
              </w:rPr>
            </w:pPr>
            <w:r w:rsidRPr="007C0A53">
              <w:rPr>
                <w:rFonts w:ascii="Goudy Old Style" w:hAnsi="Goudy Old Style"/>
                <w:b/>
              </w:rPr>
              <w:t>How can we end the civil war?</w:t>
            </w:r>
          </w:p>
          <w:p w14:paraId="0A18CD28" w14:textId="77777777" w:rsidR="00262474" w:rsidRDefault="00262474" w:rsidP="00D35E55">
            <w:pPr>
              <w:rPr>
                <w:rFonts w:ascii="Goudy Old Style" w:hAnsi="Goudy Old Style"/>
              </w:rPr>
            </w:pPr>
            <w:r>
              <w:rPr>
                <w:rFonts w:ascii="Goudy Old Style" w:hAnsi="Goudy Old Style"/>
              </w:rPr>
              <w:t xml:space="preserve">    By punishing traitors and conspirators…by sending patriot troops under patriot leaders to cut down the aristocrats of Lyon, Marseille, Toulon, the Vendee, the Jura, and all other districts where the banner of royalism and rebellion has been raised; and by making a terrible example of all the criminals who have outraged liberty and spilled the blood of patriots.</w:t>
            </w:r>
          </w:p>
        </w:tc>
      </w:tr>
    </w:tbl>
    <w:p w14:paraId="676ED963" w14:textId="77777777" w:rsidR="00262474" w:rsidRPr="00B542F7" w:rsidRDefault="00262474" w:rsidP="00262474">
      <w:pPr>
        <w:ind w:right="864"/>
        <w:rPr>
          <w:rFonts w:ascii="Goudy Old Style" w:hAnsi="Goudy Old Style"/>
          <w:sz w:val="16"/>
          <w:szCs w:val="16"/>
        </w:rPr>
      </w:pPr>
    </w:p>
    <w:p w14:paraId="22969E22" w14:textId="77777777" w:rsidR="00262474" w:rsidRDefault="00262474" w:rsidP="00262474">
      <w:pPr>
        <w:numPr>
          <w:ilvl w:val="0"/>
          <w:numId w:val="10"/>
        </w:numPr>
        <w:ind w:right="864"/>
        <w:rPr>
          <w:rFonts w:ascii="Goudy Old Style" w:hAnsi="Goudy Old Style"/>
        </w:rPr>
      </w:pPr>
      <w:r>
        <w:rPr>
          <w:rFonts w:ascii="Goudy Old Style" w:hAnsi="Goudy Old Style"/>
        </w:rPr>
        <w:t>How does Robespierre justify the power of the State?</w:t>
      </w:r>
    </w:p>
    <w:p w14:paraId="073D38CD" w14:textId="77777777" w:rsidR="00262474" w:rsidRDefault="00262474" w:rsidP="00262474">
      <w:pPr>
        <w:ind w:right="864"/>
        <w:rPr>
          <w:rFonts w:ascii="Goudy Old Style" w:hAnsi="Goudy Old Style"/>
        </w:rPr>
      </w:pPr>
    </w:p>
    <w:p w14:paraId="52B8B7A9" w14:textId="77777777" w:rsidR="00262474" w:rsidRDefault="00262474" w:rsidP="00262474">
      <w:pPr>
        <w:ind w:right="864"/>
        <w:rPr>
          <w:rFonts w:ascii="Goudy Old Style" w:hAnsi="Goudy Old Style"/>
        </w:rPr>
      </w:pPr>
    </w:p>
    <w:p w14:paraId="136AA829" w14:textId="77777777" w:rsidR="00262474" w:rsidRDefault="00262474" w:rsidP="00262474">
      <w:pPr>
        <w:ind w:right="864"/>
        <w:rPr>
          <w:rFonts w:ascii="Goudy Old Style" w:hAnsi="Goudy Old Style"/>
        </w:rPr>
      </w:pPr>
    </w:p>
    <w:p w14:paraId="7DC1F798" w14:textId="77777777" w:rsidR="00262474" w:rsidRDefault="00262474" w:rsidP="00262474">
      <w:pPr>
        <w:numPr>
          <w:ilvl w:val="0"/>
          <w:numId w:val="10"/>
        </w:numPr>
        <w:ind w:right="864"/>
        <w:rPr>
          <w:rFonts w:ascii="Goudy Old Style" w:hAnsi="Goudy Old Style"/>
        </w:rPr>
      </w:pPr>
      <w:r>
        <w:rPr>
          <w:rFonts w:ascii="Goudy Old Style" w:hAnsi="Goudy Old Style"/>
        </w:rPr>
        <w:t>Who does Robespierre consider “enemies of the state” and what does he believe should be done with these traitors?</w:t>
      </w:r>
    </w:p>
    <w:p w14:paraId="630564B7" w14:textId="60F5AF4C" w:rsidR="00D35E55" w:rsidRDefault="00D35E55">
      <w:pPr>
        <w:rPr>
          <w:rFonts w:ascii="Goudy Old Style" w:hAnsi="Goudy Old Style"/>
        </w:rPr>
      </w:pPr>
      <w:r>
        <w:rPr>
          <w:rFonts w:ascii="Goudy Old Style" w:hAnsi="Goudy Old Style"/>
        </w:rPr>
        <w:br w:type="page"/>
      </w:r>
    </w:p>
    <w:p w14:paraId="4C52E940" w14:textId="4DCB0193" w:rsidR="00D35E55" w:rsidRDefault="00D35E55" w:rsidP="00D35E55">
      <w:pPr>
        <w:ind w:left="360" w:right="864"/>
        <w:rPr>
          <w:rFonts w:ascii="Goudy Old Style" w:hAnsi="Goudy Old Style"/>
        </w:rPr>
      </w:pPr>
      <w:r>
        <w:rPr>
          <w:rFonts w:ascii="Goudy Old Style" w:hAnsi="Goudy Old Style"/>
          <w:noProof/>
        </w:rPr>
        <w:lastRenderedPageBreak/>
        <mc:AlternateContent>
          <mc:Choice Requires="wps">
            <w:drawing>
              <wp:anchor distT="0" distB="0" distL="114300" distR="114300" simplePos="0" relativeHeight="251659264" behindDoc="0" locked="0" layoutInCell="1" allowOverlap="1" wp14:anchorId="1A16D1F4" wp14:editId="7C10F072">
                <wp:simplePos x="0" y="0"/>
                <wp:positionH relativeFrom="column">
                  <wp:posOffset>-342900</wp:posOffset>
                </wp:positionH>
                <wp:positionV relativeFrom="paragraph">
                  <wp:posOffset>22860</wp:posOffset>
                </wp:positionV>
                <wp:extent cx="3885565" cy="3811905"/>
                <wp:effectExtent l="0" t="0" r="26035" b="234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3811905"/>
                        </a:xfrm>
                        <a:prstGeom prst="verticalScroll">
                          <a:avLst>
                            <a:gd name="adj" fmla="val 12500"/>
                          </a:avLst>
                        </a:prstGeom>
                        <a:solidFill>
                          <a:srgbClr val="FFFF00"/>
                        </a:solidFill>
                        <a:ln w="9525">
                          <a:solidFill>
                            <a:srgbClr val="000000"/>
                          </a:solidFill>
                          <a:round/>
                          <a:headEnd/>
                          <a:tailEnd/>
                        </a:ln>
                      </wps:spPr>
                      <wps:txbx>
                        <w:txbxContent>
                          <w:p w14:paraId="6D054BF5" w14:textId="77777777" w:rsidR="00D35E55" w:rsidRPr="00F63B9A" w:rsidRDefault="00D35E55" w:rsidP="00262474">
                            <w:pPr>
                              <w:rPr>
                                <w:b/>
                                <w:sz w:val="16"/>
                                <w:szCs w:val="16"/>
                              </w:rPr>
                            </w:pPr>
                          </w:p>
                          <w:p w14:paraId="7F3FE20C" w14:textId="77777777" w:rsidR="00D35E55" w:rsidRPr="00D86115" w:rsidRDefault="00D35E55" w:rsidP="00262474">
                            <w:pPr>
                              <w:rPr>
                                <w:b/>
                              </w:rPr>
                            </w:pPr>
                            <w:r w:rsidRPr="00D86115">
                              <w:rPr>
                                <w:b/>
                              </w:rPr>
                              <w:t>“…a bloodthirsty charlatan, without talent and courage, called Robespierre, made all the citizens tremble under his tyranny.”</w:t>
                            </w:r>
                          </w:p>
                          <w:p w14:paraId="50CFE3DD" w14:textId="77777777" w:rsidR="00D35E55" w:rsidRPr="00D86115" w:rsidRDefault="00D35E55" w:rsidP="00262474">
                            <w:pPr>
                              <w:rPr>
                                <w:b/>
                              </w:rPr>
                            </w:pPr>
                          </w:p>
                          <w:p w14:paraId="526578B7" w14:textId="77777777" w:rsidR="00D35E55" w:rsidRPr="00D86115" w:rsidRDefault="00D35E55" w:rsidP="00262474">
                            <w:pPr>
                              <w:rPr>
                                <w:b/>
                              </w:rPr>
                            </w:pPr>
                            <w:r w:rsidRPr="00D86115">
                              <w:rPr>
                                <w:b/>
                              </w:rPr>
                              <w:t>“Robespierre is extremely touchy and suspicious” (mayor of Paris, 1791)</w:t>
                            </w:r>
                          </w:p>
                          <w:p w14:paraId="19D4DFBF" w14:textId="77777777" w:rsidR="00D35E55" w:rsidRPr="00D86115" w:rsidRDefault="00D35E55" w:rsidP="00262474">
                            <w:pPr>
                              <w:rPr>
                                <w:b/>
                              </w:rPr>
                            </w:pPr>
                          </w:p>
                          <w:p w14:paraId="16985F02" w14:textId="77777777" w:rsidR="00D35E55" w:rsidRPr="00D86115" w:rsidRDefault="00D35E55" w:rsidP="00262474">
                            <w:pPr>
                              <w:rPr>
                                <w:b/>
                              </w:rPr>
                            </w:pPr>
                            <w:r w:rsidRPr="00D86115">
                              <w:rPr>
                                <w:b/>
                              </w:rPr>
                              <w:t xml:space="preserve">“…dictatorship…he believed was the only way to stop the spread of evil.” (Bertrand </w:t>
                            </w:r>
                            <w:proofErr w:type="spellStart"/>
                            <w:r w:rsidRPr="00D86115">
                              <w:rPr>
                                <w:b/>
                              </w:rPr>
                              <w:t>Barere</w:t>
                            </w:r>
                            <w:proofErr w:type="spellEnd"/>
                            <w:r w:rsidRPr="00D86115">
                              <w:rPr>
                                <w:b/>
                              </w:rPr>
                              <w:t>, 1832 – he sat on Committee with Robespierre)</w:t>
                            </w:r>
                          </w:p>
                          <w:p w14:paraId="6E81812D" w14:textId="77777777" w:rsidR="00D35E55" w:rsidRPr="00D86115" w:rsidRDefault="00D35E55" w:rsidP="00262474">
                            <w:pPr>
                              <w:rPr>
                                <w:b/>
                              </w:rPr>
                            </w:pPr>
                          </w:p>
                          <w:p w14:paraId="7945970D" w14:textId="77777777" w:rsidR="00D35E55" w:rsidRPr="00D86115" w:rsidRDefault="00D35E55" w:rsidP="00262474">
                            <w:pPr>
                              <w:rPr>
                                <w:b/>
                              </w:rPr>
                            </w:pPr>
                            <w:r w:rsidRPr="00D86115">
                              <w:rPr>
                                <w:b/>
                              </w:rPr>
                              <w:t>“The bastard isn’t satisfied with being the boss, he’s got to be God as well.” (</w:t>
                            </w:r>
                            <w:proofErr w:type="gramStart"/>
                            <w:r w:rsidRPr="00D86115">
                              <w:rPr>
                                <w:b/>
                              </w:rPr>
                              <w:t>a</w:t>
                            </w:r>
                            <w:proofErr w:type="gramEnd"/>
                            <w:r w:rsidRPr="00D86115">
                              <w:rPr>
                                <w:b/>
                              </w:rPr>
                              <w:t xml:space="preserve"> sans-culottes)</w:t>
                            </w:r>
                          </w:p>
                          <w:p w14:paraId="7DC0C9BA" w14:textId="77777777" w:rsidR="00D35E55" w:rsidRDefault="00D35E55" w:rsidP="00262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 o:spid="_x0000_s1031" type="#_x0000_t97" style="position:absolute;left:0;text-align:left;margin-left:-26.95pt;margin-top:1.8pt;width:305.95pt;height:3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" fillcolor="yellow">
                <v:textbox>
                  <w:txbxContent>
                    <w:p w14:paraId="6D054BF5" w14:textId="77777777" w:rsidR="00D35E55" w:rsidRPr="00F63B9A" w:rsidRDefault="00D35E55" w:rsidP="00262474">
                      <w:pPr>
                        <w:rPr>
                          <w:b/>
                          <w:sz w:val="16"/>
                          <w:szCs w:val="16"/>
                        </w:rPr>
                      </w:pPr>
                    </w:p>
                    <w:p w14:paraId="7F3FE20C" w14:textId="77777777" w:rsidR="00D35E55" w:rsidRPr="00D86115" w:rsidRDefault="00D35E55" w:rsidP="00262474">
                      <w:pPr>
                        <w:rPr>
                          <w:b/>
                        </w:rPr>
                      </w:pPr>
                      <w:r w:rsidRPr="00D86115">
                        <w:rPr>
                          <w:b/>
                        </w:rPr>
                        <w:t>“…</w:t>
                      </w:r>
                      <w:proofErr w:type="gramStart"/>
                      <w:r w:rsidRPr="00D86115">
                        <w:rPr>
                          <w:b/>
                        </w:rPr>
                        <w:t>a</w:t>
                      </w:r>
                      <w:proofErr w:type="gramEnd"/>
                      <w:r w:rsidRPr="00D86115">
                        <w:rPr>
                          <w:b/>
                        </w:rPr>
                        <w:t xml:space="preserve"> bloodthirsty charlatan, without talent and courage, called Robespierre, made all the citizens tremble under his tyranny.”</w:t>
                      </w:r>
                    </w:p>
                    <w:p w14:paraId="50CFE3DD" w14:textId="77777777" w:rsidR="00D35E55" w:rsidRPr="00D86115" w:rsidRDefault="00D35E55" w:rsidP="00262474">
                      <w:pPr>
                        <w:rPr>
                          <w:b/>
                        </w:rPr>
                      </w:pPr>
                    </w:p>
                    <w:p w14:paraId="526578B7" w14:textId="77777777" w:rsidR="00D35E55" w:rsidRPr="00D86115" w:rsidRDefault="00D35E55" w:rsidP="00262474">
                      <w:pPr>
                        <w:rPr>
                          <w:b/>
                        </w:rPr>
                      </w:pPr>
                      <w:r w:rsidRPr="00D86115">
                        <w:rPr>
                          <w:b/>
                        </w:rPr>
                        <w:t>“Robespierre is extremely touchy and suspicious” (mayor of Paris, 1791)</w:t>
                      </w:r>
                    </w:p>
                    <w:p w14:paraId="19D4DFBF" w14:textId="77777777" w:rsidR="00D35E55" w:rsidRPr="00D86115" w:rsidRDefault="00D35E55" w:rsidP="00262474">
                      <w:pPr>
                        <w:rPr>
                          <w:b/>
                        </w:rPr>
                      </w:pPr>
                    </w:p>
                    <w:p w14:paraId="16985F02" w14:textId="77777777" w:rsidR="00D35E55" w:rsidRPr="00D86115" w:rsidRDefault="00D35E55" w:rsidP="00262474">
                      <w:pPr>
                        <w:rPr>
                          <w:b/>
                        </w:rPr>
                      </w:pPr>
                      <w:r w:rsidRPr="00D86115">
                        <w:rPr>
                          <w:b/>
                        </w:rPr>
                        <w:t>“…</w:t>
                      </w:r>
                      <w:proofErr w:type="gramStart"/>
                      <w:r w:rsidRPr="00D86115">
                        <w:rPr>
                          <w:b/>
                        </w:rPr>
                        <w:t>dictatorship</w:t>
                      </w:r>
                      <w:proofErr w:type="gramEnd"/>
                      <w:r w:rsidRPr="00D86115">
                        <w:rPr>
                          <w:b/>
                        </w:rPr>
                        <w:t xml:space="preserve">…he believed was the only way to stop the spread of evil.” (Bertrand </w:t>
                      </w:r>
                      <w:proofErr w:type="spellStart"/>
                      <w:r w:rsidRPr="00D86115">
                        <w:rPr>
                          <w:b/>
                        </w:rPr>
                        <w:t>Barere</w:t>
                      </w:r>
                      <w:proofErr w:type="spellEnd"/>
                      <w:r w:rsidRPr="00D86115">
                        <w:rPr>
                          <w:b/>
                        </w:rPr>
                        <w:t>, 1832 – he sat on Committee with Robespierre)</w:t>
                      </w:r>
                    </w:p>
                    <w:p w14:paraId="6E81812D" w14:textId="77777777" w:rsidR="00D35E55" w:rsidRPr="00D86115" w:rsidRDefault="00D35E55" w:rsidP="00262474">
                      <w:pPr>
                        <w:rPr>
                          <w:b/>
                        </w:rPr>
                      </w:pPr>
                    </w:p>
                    <w:p w14:paraId="7945970D" w14:textId="77777777" w:rsidR="00D35E55" w:rsidRPr="00D86115" w:rsidRDefault="00D35E55" w:rsidP="00262474">
                      <w:pPr>
                        <w:rPr>
                          <w:b/>
                        </w:rPr>
                      </w:pPr>
                      <w:r w:rsidRPr="00D86115">
                        <w:rPr>
                          <w:b/>
                        </w:rPr>
                        <w:t>“The bastard isn’t satisfied with being the boss, he’s got to be God as well.” (</w:t>
                      </w:r>
                      <w:proofErr w:type="gramStart"/>
                      <w:r w:rsidRPr="00D86115">
                        <w:rPr>
                          <w:b/>
                        </w:rPr>
                        <w:t>a</w:t>
                      </w:r>
                      <w:proofErr w:type="gramEnd"/>
                      <w:r w:rsidRPr="00D86115">
                        <w:rPr>
                          <w:b/>
                        </w:rPr>
                        <w:t xml:space="preserve"> sans-culottes)</w:t>
                      </w:r>
                    </w:p>
                    <w:p w14:paraId="7DC0C9BA" w14:textId="77777777" w:rsidR="00D35E55" w:rsidRDefault="00D35E55" w:rsidP="00262474"/>
                  </w:txbxContent>
                </v:textbox>
              </v:shape>
            </w:pict>
          </mc:Fallback>
        </mc:AlternateContent>
      </w:r>
    </w:p>
    <w:p w14:paraId="15448618" w14:textId="77777777" w:rsidR="00262474" w:rsidRDefault="00262474" w:rsidP="00262474">
      <w:pPr>
        <w:rPr>
          <w:rFonts w:ascii="Goudy Old Style" w:hAnsi="Goudy Old Style"/>
        </w:rPr>
      </w:pPr>
    </w:p>
    <w:p w14:paraId="00D91493" w14:textId="6E36F7BD" w:rsidR="00262474" w:rsidRDefault="00262474" w:rsidP="00262474">
      <w:pPr>
        <w:rPr>
          <w:rFonts w:ascii="Goudy Old Style" w:hAnsi="Goudy Old Style"/>
        </w:rPr>
      </w:pPr>
    </w:p>
    <w:p w14:paraId="22F6F451" w14:textId="043271D9" w:rsidR="00262474" w:rsidRDefault="00262474" w:rsidP="00262474">
      <w:pPr>
        <w:rPr>
          <w:rFonts w:ascii="Goudy Old Style" w:hAnsi="Goudy Old Style"/>
        </w:rPr>
      </w:pPr>
      <w:r>
        <w:rPr>
          <w:rFonts w:ascii="Goudy Old Style" w:eastAsia="Times New Roman" w:hAnsi="Goudy Old Style" w:cs="Arial"/>
          <w:b/>
          <w:bCs/>
          <w:noProof/>
          <w:color w:val="333333"/>
          <w:sz w:val="28"/>
          <w:szCs w:val="28"/>
        </w:rPr>
        <mc:AlternateContent>
          <mc:Choice Requires="wps">
            <w:drawing>
              <wp:anchor distT="0" distB="0" distL="114300" distR="114300" simplePos="0" relativeHeight="251660288" behindDoc="0" locked="0" layoutInCell="1" allowOverlap="1" wp14:anchorId="78812FB1" wp14:editId="1B78CBE3">
                <wp:simplePos x="0" y="0"/>
                <wp:positionH relativeFrom="column">
                  <wp:posOffset>3429000</wp:posOffset>
                </wp:positionH>
                <wp:positionV relativeFrom="paragraph">
                  <wp:posOffset>91440</wp:posOffset>
                </wp:positionV>
                <wp:extent cx="3086100" cy="3314700"/>
                <wp:effectExtent l="17780" t="7620" r="20320" b="304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314700"/>
                        </a:xfrm>
                        <a:prstGeom prst="rect">
                          <a:avLst/>
                        </a:prstGeom>
                        <a:solidFill>
                          <a:srgbClr val="00FF00"/>
                        </a:solidFill>
                        <a:ln w="38100">
                          <a:solidFill>
                            <a:srgbClr val="000000"/>
                          </a:solidFill>
                          <a:miter lim="800000"/>
                          <a:headEnd/>
                          <a:tailEnd/>
                        </a:ln>
                      </wps:spPr>
                      <wps:txbx>
                        <w:txbxContent>
                          <w:p w14:paraId="0FACEB07" w14:textId="77777777" w:rsidR="00D35E55" w:rsidRDefault="00D35E55" w:rsidP="00262474">
                            <w:pPr>
                              <w:rPr>
                                <w:b/>
                              </w:rPr>
                            </w:pPr>
                            <w:r w:rsidRPr="00D86115">
                              <w:rPr>
                                <w:b/>
                              </w:rPr>
                              <w:t>“I would have given my life to save Robespierre, whom I loved like a brother.  No one knows better than I do how sincere, disinterested, and absolute his devotion to the Republic was.  He has become the scapegoat of all the revolutionists; but he was the best man of them all.” (</w:t>
                            </w:r>
                            <w:proofErr w:type="gramStart"/>
                            <w:r>
                              <w:rPr>
                                <w:b/>
                              </w:rPr>
                              <w:t>f</w:t>
                            </w:r>
                            <w:r w:rsidRPr="00D86115">
                              <w:rPr>
                                <w:b/>
                              </w:rPr>
                              <w:t>riend</w:t>
                            </w:r>
                            <w:proofErr w:type="gramEnd"/>
                            <w:r w:rsidRPr="00D86115">
                              <w:rPr>
                                <w:b/>
                              </w:rPr>
                              <w:t xml:space="preserve"> of Robespierre)</w:t>
                            </w:r>
                          </w:p>
                          <w:p w14:paraId="77C127A2" w14:textId="77777777" w:rsidR="00D35E55" w:rsidRDefault="00D35E55" w:rsidP="00262474">
                            <w:pPr>
                              <w:rPr>
                                <w:b/>
                              </w:rPr>
                            </w:pPr>
                          </w:p>
                          <w:p w14:paraId="481A659E" w14:textId="77777777" w:rsidR="00D35E55" w:rsidRPr="00D86115" w:rsidRDefault="00D35E55" w:rsidP="00262474">
                            <w:pPr>
                              <w:rPr>
                                <w:b/>
                              </w:rPr>
                            </w:pPr>
                            <w:r>
                              <w:rPr>
                                <w:b/>
                              </w:rPr>
                              <w:t xml:space="preserve">“Robespierre had argued consistently since 1789 that in a time of revolution, the end justifies the means, and even his advocates have to acknowledge that he did not flinch from the bloodiest implications of his position.” (Historian, Ruth </w:t>
                            </w:r>
                            <w:proofErr w:type="spellStart"/>
                            <w:r>
                              <w:rPr>
                                <w:b/>
                              </w:rPr>
                              <w:t>Scurr</w:t>
                            </w:r>
                            <w:proofErr w:type="spellEnd"/>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32" type="#_x0000_t202" style="position:absolute;margin-left:270pt;margin-top:7.2pt;width:243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" fillcolor="lime" strokeweight="3pt">
                <v:textbox>
                  <w:txbxContent>
                    <w:p w14:paraId="0FACEB07" w14:textId="77777777" w:rsidR="00D35E55" w:rsidRDefault="00D35E55" w:rsidP="00262474">
                      <w:pPr>
                        <w:rPr>
                          <w:b/>
                        </w:rPr>
                      </w:pPr>
                      <w:r w:rsidRPr="00D86115">
                        <w:rPr>
                          <w:b/>
                        </w:rPr>
                        <w:t>“I would have given my life to save Robespierre, whom I loved like a brother.  No one knows better than I do how sincere, disinterested, and absolute his devotion to the Republic was.  He has become the scapegoat of all the revolutionists; but he was the best man of them all.” (</w:t>
                      </w:r>
                      <w:proofErr w:type="gramStart"/>
                      <w:r>
                        <w:rPr>
                          <w:b/>
                        </w:rPr>
                        <w:t>f</w:t>
                      </w:r>
                      <w:r w:rsidRPr="00D86115">
                        <w:rPr>
                          <w:b/>
                        </w:rPr>
                        <w:t>riend</w:t>
                      </w:r>
                      <w:proofErr w:type="gramEnd"/>
                      <w:r w:rsidRPr="00D86115">
                        <w:rPr>
                          <w:b/>
                        </w:rPr>
                        <w:t xml:space="preserve"> of Robespierre)</w:t>
                      </w:r>
                    </w:p>
                    <w:p w14:paraId="77C127A2" w14:textId="77777777" w:rsidR="00D35E55" w:rsidRDefault="00D35E55" w:rsidP="00262474">
                      <w:pPr>
                        <w:rPr>
                          <w:b/>
                        </w:rPr>
                      </w:pPr>
                    </w:p>
                    <w:p w14:paraId="481A659E" w14:textId="77777777" w:rsidR="00D35E55" w:rsidRPr="00D86115" w:rsidRDefault="00D35E55" w:rsidP="00262474">
                      <w:pPr>
                        <w:rPr>
                          <w:b/>
                        </w:rPr>
                      </w:pPr>
                      <w:r>
                        <w:rPr>
                          <w:b/>
                        </w:rPr>
                        <w:t xml:space="preserve">“Robespierre had argued consistently since 1789 that in a time of revolution, the end justifies the means, and even his advocates have to acknowledge that he did not flinch from the bloodiest implications of his position.” (Historian, Ruth </w:t>
                      </w:r>
                      <w:proofErr w:type="spellStart"/>
                      <w:r>
                        <w:rPr>
                          <w:b/>
                        </w:rPr>
                        <w:t>Scurr</w:t>
                      </w:r>
                      <w:proofErr w:type="spellEnd"/>
                      <w:r>
                        <w:rPr>
                          <w:b/>
                        </w:rPr>
                        <w:t>)</w:t>
                      </w:r>
                    </w:p>
                  </w:txbxContent>
                </v:textbox>
              </v:shape>
            </w:pict>
          </mc:Fallback>
        </mc:AlternateContent>
      </w:r>
    </w:p>
    <w:p w14:paraId="770781A5" w14:textId="77777777" w:rsidR="00262474" w:rsidRDefault="00262474" w:rsidP="00262474">
      <w:pPr>
        <w:rPr>
          <w:rFonts w:ascii="Goudy Old Style" w:hAnsi="Goudy Old Style"/>
        </w:rPr>
      </w:pPr>
    </w:p>
    <w:p w14:paraId="76058173" w14:textId="77777777" w:rsidR="00262474" w:rsidRDefault="00262474" w:rsidP="00262474">
      <w:pPr>
        <w:rPr>
          <w:rFonts w:ascii="Goudy Old Style" w:hAnsi="Goudy Old Style"/>
        </w:rPr>
      </w:pPr>
    </w:p>
    <w:p w14:paraId="4C440D97" w14:textId="77777777" w:rsidR="00262474" w:rsidRDefault="00262474" w:rsidP="00262474">
      <w:pPr>
        <w:rPr>
          <w:rFonts w:ascii="Goudy Old Style" w:hAnsi="Goudy Old Style"/>
        </w:rPr>
      </w:pPr>
    </w:p>
    <w:p w14:paraId="69CA3A96" w14:textId="77777777" w:rsidR="00262474" w:rsidRDefault="00262474" w:rsidP="00262474">
      <w:pPr>
        <w:rPr>
          <w:rFonts w:ascii="Goudy Old Style" w:hAnsi="Goudy Old Style"/>
        </w:rPr>
      </w:pPr>
    </w:p>
    <w:p w14:paraId="0E367971" w14:textId="77777777" w:rsidR="00262474" w:rsidRDefault="00262474" w:rsidP="00262474">
      <w:pPr>
        <w:rPr>
          <w:rFonts w:ascii="Goudy Old Style" w:hAnsi="Goudy Old Style"/>
        </w:rPr>
      </w:pPr>
    </w:p>
    <w:p w14:paraId="5ADD9B92" w14:textId="77777777" w:rsidR="00262474" w:rsidRDefault="00262474" w:rsidP="00262474">
      <w:pPr>
        <w:rPr>
          <w:rFonts w:ascii="Goudy Old Style" w:hAnsi="Goudy Old Style"/>
        </w:rPr>
      </w:pPr>
    </w:p>
    <w:p w14:paraId="02A620BC" w14:textId="77777777" w:rsidR="00262474" w:rsidRDefault="00262474" w:rsidP="00262474">
      <w:pPr>
        <w:rPr>
          <w:rFonts w:ascii="Goudy Old Style" w:hAnsi="Goudy Old Style"/>
        </w:rPr>
      </w:pPr>
    </w:p>
    <w:p w14:paraId="3A4286F7" w14:textId="77777777" w:rsidR="00262474" w:rsidRDefault="00262474" w:rsidP="00262474">
      <w:pPr>
        <w:rPr>
          <w:rFonts w:ascii="Goudy Old Style" w:hAnsi="Goudy Old Style"/>
        </w:rPr>
      </w:pPr>
    </w:p>
    <w:p w14:paraId="25409431" w14:textId="77777777" w:rsidR="00262474" w:rsidRDefault="00262474" w:rsidP="00262474">
      <w:pPr>
        <w:rPr>
          <w:rFonts w:ascii="Goudy Old Style" w:hAnsi="Goudy Old Style"/>
        </w:rPr>
      </w:pPr>
    </w:p>
    <w:p w14:paraId="3981D9D8" w14:textId="77777777" w:rsidR="00262474" w:rsidRDefault="00262474" w:rsidP="00262474">
      <w:pPr>
        <w:rPr>
          <w:rFonts w:ascii="Goudy Old Style" w:hAnsi="Goudy Old Style"/>
        </w:rPr>
      </w:pPr>
    </w:p>
    <w:p w14:paraId="458EF63B" w14:textId="77777777" w:rsidR="00262474" w:rsidRDefault="00262474" w:rsidP="00262474">
      <w:pPr>
        <w:rPr>
          <w:rFonts w:ascii="Goudy Old Style" w:hAnsi="Goudy Old Style"/>
        </w:rPr>
      </w:pPr>
    </w:p>
    <w:p w14:paraId="18890935" w14:textId="77777777" w:rsidR="00262474" w:rsidRDefault="00262474" w:rsidP="00262474">
      <w:pPr>
        <w:rPr>
          <w:rFonts w:ascii="Goudy Old Style" w:hAnsi="Goudy Old Style"/>
        </w:rPr>
      </w:pPr>
    </w:p>
    <w:p w14:paraId="5C32EC93" w14:textId="77777777" w:rsidR="00262474" w:rsidRDefault="00262474" w:rsidP="00262474">
      <w:pPr>
        <w:rPr>
          <w:rFonts w:ascii="Goudy Old Style" w:hAnsi="Goudy Old Style"/>
        </w:rPr>
      </w:pPr>
    </w:p>
    <w:p w14:paraId="28AAB7B1" w14:textId="77777777" w:rsidR="00262474" w:rsidRDefault="00262474" w:rsidP="00262474">
      <w:pPr>
        <w:rPr>
          <w:rFonts w:ascii="Goudy Old Style" w:hAnsi="Goudy Old Style"/>
        </w:rPr>
      </w:pPr>
    </w:p>
    <w:p w14:paraId="3855D78B" w14:textId="77777777" w:rsidR="00262474" w:rsidRDefault="00262474" w:rsidP="00262474">
      <w:pPr>
        <w:rPr>
          <w:rFonts w:ascii="Goudy Old Style" w:hAnsi="Goudy Old Style"/>
        </w:rPr>
      </w:pPr>
    </w:p>
    <w:p w14:paraId="503ACBF5" w14:textId="77777777" w:rsidR="00262474" w:rsidRDefault="00262474" w:rsidP="00262474">
      <w:pPr>
        <w:rPr>
          <w:rFonts w:ascii="Goudy Old Style" w:hAnsi="Goudy Old Style"/>
        </w:rPr>
      </w:pPr>
    </w:p>
    <w:p w14:paraId="23CB12A5"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409707FA"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7D19D8F5"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7AAF5562" w14:textId="77777777" w:rsidR="00262474" w:rsidRPr="00BD237D" w:rsidRDefault="00262474" w:rsidP="00262474">
      <w:pPr>
        <w:spacing w:before="15" w:after="150" w:line="348" w:lineRule="auto"/>
        <w:outlineLvl w:val="2"/>
        <w:rPr>
          <w:rFonts w:ascii="Goudy Old Style" w:eastAsia="Times New Roman" w:hAnsi="Goudy Old Style" w:cs="Arial"/>
          <w:b/>
          <w:bCs/>
          <w:color w:val="333333"/>
          <w:sz w:val="28"/>
          <w:szCs w:val="28"/>
        </w:rPr>
      </w:pPr>
      <w:r w:rsidRPr="00BD237D">
        <w:rPr>
          <w:rFonts w:ascii="Goudy Old Style" w:eastAsia="Times New Roman" w:hAnsi="Goudy Old Style" w:cs="Arial"/>
          <w:b/>
          <w:bCs/>
          <w:color w:val="333333"/>
          <w:sz w:val="28"/>
          <w:szCs w:val="28"/>
        </w:rPr>
        <w:t>The Lessons of the Reign of Terror</w:t>
      </w:r>
    </w:p>
    <w:p w14:paraId="336B9992" w14:textId="77777777" w:rsidR="00262474" w:rsidRPr="00BD237D" w:rsidRDefault="00262474" w:rsidP="00262474">
      <w:pPr>
        <w:spacing w:before="15" w:after="150" w:line="348" w:lineRule="auto"/>
        <w:rPr>
          <w:rFonts w:ascii="Goudy Old Style" w:eastAsia="Times New Roman" w:hAnsi="Goudy Old Style" w:cs="Arial"/>
          <w:color w:val="000000"/>
        </w:rPr>
      </w:pPr>
      <w:r w:rsidRPr="00BD237D">
        <w:rPr>
          <w:rFonts w:ascii="Goudy Old Style" w:eastAsia="Times New Roman" w:hAnsi="Goudy Old Style" w:cs="Arial"/>
          <w:color w:val="000000"/>
        </w:rPr>
        <w:t>Within a two year period, a relatively small handful of revolutionary leaders commandeered the Revolution. They did so by eliminating opposition groups, often using mob violence while appealing to the ideal that the Revolution demanded the sacrifice of individualism for the good of society. Once the mob had served its purpose</w:t>
      </w:r>
      <w:r>
        <w:rPr>
          <w:rFonts w:ascii="Goudy Old Style" w:eastAsia="Times New Roman" w:hAnsi="Goudy Old Style" w:cs="Arial"/>
          <w:color w:val="000000"/>
        </w:rPr>
        <w:t xml:space="preserve">, its leaders too were executed; victims of their own terror. </w:t>
      </w:r>
      <w:r w:rsidRPr="00BD237D">
        <w:rPr>
          <w:rFonts w:ascii="Goudy Old Style" w:eastAsia="Times New Roman" w:hAnsi="Goudy Old Style" w:cs="Arial"/>
          <w:color w:val="000000"/>
        </w:rPr>
        <w:t>In many ways, the Reign of Terror is a case study in obtaining and maintaining absolute power.</w:t>
      </w: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1E0" w:firstRow="1" w:lastRow="1" w:firstColumn="1" w:lastColumn="1" w:noHBand="0" w:noVBand="0"/>
      </w:tblPr>
      <w:tblGrid>
        <w:gridCol w:w="7416"/>
        <w:gridCol w:w="1758"/>
      </w:tblGrid>
      <w:tr w:rsidR="00262474" w14:paraId="769CA84E" w14:textId="77777777" w:rsidTr="00D35E55">
        <w:trPr>
          <w:trHeight w:val="4608"/>
          <w:jc w:val="center"/>
        </w:trPr>
        <w:tc>
          <w:tcPr>
            <w:tcW w:w="7369" w:type="dxa"/>
          </w:tcPr>
          <w:p w14:paraId="41EF5160" w14:textId="7CC88134" w:rsidR="00262474" w:rsidRPr="007C0A53" w:rsidRDefault="00262474" w:rsidP="00D35E55">
            <w:pPr>
              <w:keepNext/>
              <w:spacing w:before="15" w:after="150" w:line="348" w:lineRule="auto"/>
              <w:jc w:val="center"/>
            </w:pPr>
            <w:r>
              <w:rPr>
                <w:rFonts w:ascii="Goudy Old Style" w:eastAsia="Times New Roman" w:hAnsi="Goudy Old Style" w:cs="Arial"/>
                <w:noProof/>
                <w:color w:val="000000"/>
              </w:rPr>
              <w:lastRenderedPageBreak/>
              <w:drawing>
                <wp:inline distT="0" distB="0" distL="0" distR="0" wp14:anchorId="6FA6E811" wp14:editId="772C626A">
                  <wp:extent cx="4572000" cy="2727960"/>
                  <wp:effectExtent l="0" t="0" r="0" b="0"/>
                  <wp:docPr id="4" name="Picture 4" descr="execution of robes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on of robespier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27960"/>
                          </a:xfrm>
                          <a:prstGeom prst="rect">
                            <a:avLst/>
                          </a:prstGeom>
                          <a:noFill/>
                          <a:ln>
                            <a:noFill/>
                          </a:ln>
                        </pic:spPr>
                      </pic:pic>
                    </a:graphicData>
                  </a:graphic>
                </wp:inline>
              </w:drawing>
            </w:r>
            <w:r w:rsidRPr="007C0A53">
              <w:t xml:space="preserve"> </w:t>
            </w:r>
          </w:p>
        </w:tc>
        <w:tc>
          <w:tcPr>
            <w:tcW w:w="1758" w:type="dxa"/>
          </w:tcPr>
          <w:p w14:paraId="1511B9D4" w14:textId="77777777" w:rsidR="00262474" w:rsidRDefault="00262474" w:rsidP="00D35E55">
            <w:pPr>
              <w:keepNext/>
              <w:spacing w:before="15" w:after="150" w:line="348" w:lineRule="auto"/>
              <w:jc w:val="center"/>
            </w:pPr>
          </w:p>
          <w:p w14:paraId="6412A758" w14:textId="77777777" w:rsidR="00262474" w:rsidRDefault="00262474" w:rsidP="00D35E55">
            <w:pPr>
              <w:keepNext/>
              <w:spacing w:before="15" w:after="150" w:line="348" w:lineRule="auto"/>
              <w:jc w:val="center"/>
            </w:pPr>
          </w:p>
          <w:p w14:paraId="3AAAD70D" w14:textId="77777777" w:rsidR="00262474" w:rsidRDefault="00262474" w:rsidP="00D35E55">
            <w:pPr>
              <w:keepNext/>
              <w:spacing w:before="15" w:after="150" w:line="348" w:lineRule="auto"/>
              <w:jc w:val="center"/>
            </w:pPr>
          </w:p>
          <w:p w14:paraId="4708DFC5" w14:textId="77777777" w:rsidR="00262474" w:rsidRDefault="00262474" w:rsidP="00D35E55">
            <w:pPr>
              <w:keepNext/>
              <w:spacing w:before="15" w:after="150" w:line="348" w:lineRule="auto"/>
              <w:jc w:val="center"/>
              <w:rPr>
                <w:rFonts w:ascii="Comic Sans MS" w:hAnsi="Comic Sans MS"/>
                <w:b/>
              </w:rPr>
            </w:pPr>
            <w:r w:rsidRPr="00014228">
              <w:rPr>
                <w:rFonts w:ascii="Comic Sans MS" w:hAnsi="Comic Sans MS"/>
                <w:b/>
              </w:rPr>
              <w:t xml:space="preserve">Execution </w:t>
            </w:r>
          </w:p>
          <w:p w14:paraId="3A7D5E6F" w14:textId="77777777" w:rsidR="00262474" w:rsidRPr="00014228" w:rsidRDefault="00262474" w:rsidP="00D35E55">
            <w:pPr>
              <w:keepNext/>
              <w:spacing w:before="15" w:after="150" w:line="348" w:lineRule="auto"/>
              <w:jc w:val="center"/>
              <w:rPr>
                <w:rFonts w:ascii="Comic Sans MS" w:eastAsia="Times New Roman" w:hAnsi="Comic Sans MS" w:cs="Arial"/>
                <w:b/>
                <w:color w:val="000000"/>
              </w:rPr>
            </w:pPr>
            <w:r w:rsidRPr="00014228">
              <w:rPr>
                <w:rFonts w:ascii="Comic Sans MS" w:hAnsi="Comic Sans MS"/>
                <w:b/>
              </w:rPr>
              <w:t>of Robespierre</w:t>
            </w:r>
          </w:p>
        </w:tc>
      </w:tr>
    </w:tbl>
    <w:p w14:paraId="72F1AC52" w14:textId="77777777" w:rsidR="00262474" w:rsidRPr="00A27656" w:rsidRDefault="00262474" w:rsidP="00262474">
      <w:pPr>
        <w:rPr>
          <w:rFonts w:ascii="Goudy Old Style" w:hAnsi="Goudy Old Style"/>
        </w:rPr>
      </w:pPr>
    </w:p>
    <w:p w14:paraId="3C6CCCE3" w14:textId="77777777" w:rsidR="00262474" w:rsidRPr="00A27656" w:rsidRDefault="00262474" w:rsidP="00262474">
      <w:pPr>
        <w:rPr>
          <w:rFonts w:ascii="Goudy Old Style" w:hAnsi="Goudy Old Style"/>
          <w:b/>
          <w:sz w:val="28"/>
          <w:szCs w:val="28"/>
        </w:rPr>
      </w:pPr>
      <w:r w:rsidRPr="00A27656">
        <w:rPr>
          <w:rFonts w:ascii="Goudy Old Style" w:hAnsi="Goudy Old Style"/>
          <w:b/>
          <w:sz w:val="28"/>
          <w:szCs w:val="28"/>
        </w:rPr>
        <w:t>Questions:</w:t>
      </w:r>
    </w:p>
    <w:p w14:paraId="34FCE720" w14:textId="77777777" w:rsidR="00262474" w:rsidRDefault="00262474" w:rsidP="00262474">
      <w:pPr>
        <w:numPr>
          <w:ilvl w:val="0"/>
          <w:numId w:val="9"/>
        </w:numPr>
        <w:rPr>
          <w:rFonts w:ascii="Goudy Old Style" w:hAnsi="Goudy Old Style"/>
        </w:rPr>
      </w:pPr>
      <w:r w:rsidRPr="00A27656">
        <w:rPr>
          <w:rFonts w:ascii="Goudy Old Style" w:hAnsi="Goudy Old Style"/>
        </w:rPr>
        <w:t>Does the “end justify the means?”</w:t>
      </w:r>
    </w:p>
    <w:p w14:paraId="653B751D" w14:textId="77777777" w:rsidR="00262474" w:rsidRDefault="00262474" w:rsidP="00262474">
      <w:pPr>
        <w:rPr>
          <w:rFonts w:ascii="Goudy Old Style" w:hAnsi="Goudy Old Style"/>
        </w:rPr>
      </w:pPr>
    </w:p>
    <w:p w14:paraId="3508C61B" w14:textId="77777777" w:rsidR="00262474" w:rsidRDefault="00262474" w:rsidP="00262474">
      <w:pPr>
        <w:rPr>
          <w:rFonts w:ascii="Goudy Old Style" w:hAnsi="Goudy Old Style"/>
        </w:rPr>
      </w:pPr>
    </w:p>
    <w:p w14:paraId="2CA4DB38" w14:textId="77777777" w:rsidR="00262474" w:rsidRDefault="00262474" w:rsidP="00262474">
      <w:pPr>
        <w:rPr>
          <w:rFonts w:ascii="Goudy Old Style" w:hAnsi="Goudy Old Style"/>
        </w:rPr>
      </w:pPr>
    </w:p>
    <w:p w14:paraId="4B7AABEA" w14:textId="77777777" w:rsidR="00262474" w:rsidRDefault="00262474" w:rsidP="00262474">
      <w:pPr>
        <w:rPr>
          <w:rFonts w:ascii="Goudy Old Style" w:hAnsi="Goudy Old Style"/>
        </w:rPr>
      </w:pPr>
    </w:p>
    <w:p w14:paraId="3C220F2B" w14:textId="77777777" w:rsidR="00262474" w:rsidRDefault="00262474" w:rsidP="00262474">
      <w:pPr>
        <w:rPr>
          <w:rFonts w:ascii="Goudy Old Style" w:hAnsi="Goudy Old Style"/>
        </w:rPr>
      </w:pPr>
    </w:p>
    <w:p w14:paraId="01ACB253" w14:textId="77777777" w:rsidR="00262474" w:rsidRPr="00A27656" w:rsidRDefault="00262474" w:rsidP="00262474">
      <w:pPr>
        <w:numPr>
          <w:ilvl w:val="0"/>
          <w:numId w:val="9"/>
        </w:numPr>
        <w:rPr>
          <w:rFonts w:ascii="Goudy Old Style" w:hAnsi="Goudy Old Style"/>
        </w:rPr>
      </w:pPr>
      <w:r>
        <w:rPr>
          <w:rFonts w:ascii="Goudy Old Style" w:hAnsi="Goudy Old Style"/>
        </w:rPr>
        <w:t>Did the Republic achieve its goals?  Explain your answer, a simple ‘yes’ or ‘no’ is not acceptable.</w:t>
      </w:r>
    </w:p>
    <w:p w14:paraId="5941DB7D" w14:textId="77777777" w:rsidR="00262474" w:rsidRDefault="00262474" w:rsidP="00262474">
      <w:pPr>
        <w:rPr>
          <w:rFonts w:ascii="Goudy Old Style" w:hAnsi="Goudy Old Style"/>
        </w:rPr>
      </w:pPr>
    </w:p>
    <w:p w14:paraId="4E8E333D" w14:textId="77777777" w:rsidR="00262474" w:rsidRDefault="00262474" w:rsidP="00262474">
      <w:pPr>
        <w:rPr>
          <w:rFonts w:ascii="Goudy Old Style" w:hAnsi="Goudy Old Style"/>
        </w:rPr>
      </w:pPr>
    </w:p>
    <w:p w14:paraId="40507A0F" w14:textId="77777777" w:rsidR="00262474" w:rsidRDefault="00262474" w:rsidP="00262474">
      <w:pPr>
        <w:rPr>
          <w:rFonts w:ascii="Goudy Old Style" w:hAnsi="Goudy Old Style"/>
        </w:rPr>
      </w:pPr>
    </w:p>
    <w:p w14:paraId="6A67758D" w14:textId="77777777" w:rsidR="00262474" w:rsidRDefault="00262474" w:rsidP="00262474">
      <w:pPr>
        <w:rPr>
          <w:rFonts w:ascii="Goudy Old Style" w:hAnsi="Goudy Old Style"/>
        </w:rPr>
      </w:pPr>
    </w:p>
    <w:p w14:paraId="1E1595D7" w14:textId="77777777" w:rsidR="00262474" w:rsidRDefault="00262474" w:rsidP="00262474">
      <w:pPr>
        <w:rPr>
          <w:rFonts w:ascii="Goudy Old Style" w:hAnsi="Goudy Old Style"/>
        </w:rPr>
      </w:pPr>
    </w:p>
    <w:p w14:paraId="64E66494" w14:textId="77777777" w:rsidR="00D35E55" w:rsidRDefault="00D35E55">
      <w:pPr>
        <w:rPr>
          <w:rFonts w:ascii="Goudy Old Style" w:hAnsi="Goudy Old Style"/>
          <w:b/>
          <w:color w:val="800000"/>
          <w:sz w:val="28"/>
          <w:szCs w:val="28"/>
        </w:rPr>
      </w:pPr>
      <w:r>
        <w:rPr>
          <w:rFonts w:ascii="Goudy Old Style" w:hAnsi="Goudy Old Style"/>
          <w:b/>
          <w:color w:val="800000"/>
          <w:sz w:val="28"/>
          <w:szCs w:val="28"/>
        </w:rPr>
        <w:br w:type="page"/>
      </w:r>
    </w:p>
    <w:p w14:paraId="3D2216FF" w14:textId="30E539C7" w:rsidR="00262474" w:rsidRPr="00605A0F" w:rsidRDefault="00262474" w:rsidP="00262474">
      <w:pPr>
        <w:rPr>
          <w:rFonts w:ascii="Goudy Old Style" w:hAnsi="Goudy Old Style"/>
          <w:b/>
          <w:sz w:val="26"/>
          <w:szCs w:val="26"/>
        </w:rPr>
      </w:pPr>
      <w:r w:rsidRPr="00605A0F">
        <w:rPr>
          <w:rFonts w:ascii="Goudy Old Style" w:hAnsi="Goudy Old Style"/>
          <w:b/>
          <w:color w:val="800000"/>
          <w:sz w:val="28"/>
          <w:szCs w:val="28"/>
        </w:rPr>
        <w:lastRenderedPageBreak/>
        <w:t>Writing Assignment:</w:t>
      </w:r>
      <w:r w:rsidRPr="00605A0F">
        <w:rPr>
          <w:rFonts w:ascii="Goudy Old Style" w:hAnsi="Goudy Old Style"/>
          <w:b/>
          <w:sz w:val="28"/>
          <w:szCs w:val="28"/>
        </w:rPr>
        <w:t xml:space="preserve">  </w:t>
      </w:r>
      <w:r w:rsidRPr="00605A0F">
        <w:rPr>
          <w:rFonts w:ascii="Goudy Old Style" w:hAnsi="Goudy Old Style"/>
          <w:b/>
          <w:sz w:val="26"/>
          <w:szCs w:val="26"/>
        </w:rPr>
        <w:t>Robespierre…“bloodthirsty charlatan” or “defender of the Republic?”</w:t>
      </w:r>
    </w:p>
    <w:p w14:paraId="5FD90FD3" w14:textId="77777777" w:rsidR="00262474" w:rsidRPr="00856A1E" w:rsidRDefault="00262474" w:rsidP="00262474">
      <w:pPr>
        <w:rPr>
          <w:rFonts w:ascii="Goudy Old Style" w:hAnsi="Goudy Old Style"/>
          <w:b/>
          <w:sz w:val="10"/>
          <w:szCs w:val="10"/>
        </w:rPr>
      </w:pPr>
    </w:p>
    <w:p w14:paraId="2540EDAB" w14:textId="77777777" w:rsidR="00262474" w:rsidRPr="00856A1E" w:rsidRDefault="00262474" w:rsidP="00262474">
      <w:pPr>
        <w:rPr>
          <w:rFonts w:ascii="Goudy Old Style" w:hAnsi="Goudy Old Style"/>
          <w:b/>
          <w:sz w:val="26"/>
          <w:szCs w:val="26"/>
        </w:rPr>
      </w:pPr>
      <w:r w:rsidRPr="00856A1E">
        <w:rPr>
          <w:rFonts w:ascii="Goudy Old Style" w:hAnsi="Goudy Old Style"/>
          <w:b/>
          <w:sz w:val="26"/>
          <w:szCs w:val="26"/>
        </w:rPr>
        <w:t>Is a government ever justified in using violence against those it identifies as a hostile threat to the State?  Who gets to decide?</w:t>
      </w:r>
    </w:p>
    <w:p w14:paraId="46EA6EB2" w14:textId="77777777" w:rsidR="00262474" w:rsidRPr="00856A1E" w:rsidRDefault="00262474" w:rsidP="00262474">
      <w:pPr>
        <w:rPr>
          <w:rFonts w:ascii="Goudy Old Style" w:hAnsi="Goudy Old Style"/>
          <w:b/>
          <w:sz w:val="10"/>
          <w:szCs w:val="10"/>
        </w:rPr>
      </w:pPr>
    </w:p>
    <w:p w14:paraId="2AA577A2" w14:textId="77777777" w:rsidR="00262474" w:rsidRPr="00943D24" w:rsidRDefault="00262474" w:rsidP="00262474">
      <w:pPr>
        <w:rPr>
          <w:rFonts w:ascii="Goudy Old Style" w:hAnsi="Goudy Old Style"/>
          <w:b/>
          <w:sz w:val="26"/>
          <w:szCs w:val="26"/>
        </w:rPr>
      </w:pPr>
      <w:r w:rsidRPr="00943D24">
        <w:rPr>
          <w:rFonts w:ascii="Goudy Old Style" w:hAnsi="Goudy Old Style"/>
          <w:b/>
          <w:sz w:val="26"/>
          <w:szCs w:val="26"/>
        </w:rPr>
        <w:t xml:space="preserve">Write an essay that addresses the question above, using Robespierre as your example.  </w:t>
      </w:r>
    </w:p>
    <w:p w14:paraId="28EB5AF1" w14:textId="77777777" w:rsidR="00262474" w:rsidRDefault="00262474" w:rsidP="00262474">
      <w:pPr>
        <w:numPr>
          <w:ilvl w:val="0"/>
          <w:numId w:val="11"/>
        </w:numPr>
        <w:rPr>
          <w:rFonts w:ascii="Goudy Old Style" w:hAnsi="Goudy Old Style"/>
          <w:b/>
        </w:rPr>
      </w:pPr>
      <w:r>
        <w:rPr>
          <w:rFonts w:ascii="Goudy Old Style" w:hAnsi="Goudy Old Style"/>
          <w:b/>
        </w:rPr>
        <w:t>Step 1:  Choose a side – are you “for” Robespierre or “against” Robespierre?</w:t>
      </w:r>
    </w:p>
    <w:p w14:paraId="680CA844" w14:textId="77777777" w:rsidR="00262474" w:rsidRDefault="00262474" w:rsidP="00262474">
      <w:pPr>
        <w:numPr>
          <w:ilvl w:val="0"/>
          <w:numId w:val="11"/>
        </w:numPr>
        <w:rPr>
          <w:rFonts w:ascii="Goudy Old Style" w:hAnsi="Goudy Old Style"/>
          <w:b/>
        </w:rPr>
      </w:pPr>
      <w:r>
        <w:rPr>
          <w:rFonts w:ascii="Goudy Old Style" w:hAnsi="Goudy Old Style"/>
          <w:b/>
        </w:rPr>
        <w:t>Step 2:  Once you’ve chosen your side, go back through the readings, and choose the sources that help your argument (this is your evidence).</w:t>
      </w:r>
    </w:p>
    <w:p w14:paraId="48A014F1" w14:textId="77777777" w:rsidR="00262474" w:rsidRDefault="00262474" w:rsidP="00262474">
      <w:pPr>
        <w:numPr>
          <w:ilvl w:val="0"/>
          <w:numId w:val="11"/>
        </w:numPr>
        <w:rPr>
          <w:rFonts w:ascii="Goudy Old Style" w:hAnsi="Goudy Old Style"/>
          <w:b/>
        </w:rPr>
      </w:pPr>
      <w:r>
        <w:rPr>
          <w:rFonts w:ascii="Goudy Old Style" w:hAnsi="Goudy Old Style"/>
          <w:b/>
        </w:rPr>
        <w:t>Step 3:  Don’t forget that your introductory paragraph needs a strong THESIS! (The intro and thesis should focus on whether you are “for” or “against” Robespierre, as well as giving an answer to the questions above).</w:t>
      </w:r>
    </w:p>
    <w:p w14:paraId="40502C08" w14:textId="77777777" w:rsidR="00262474" w:rsidRDefault="00262474" w:rsidP="00262474">
      <w:pPr>
        <w:numPr>
          <w:ilvl w:val="0"/>
          <w:numId w:val="11"/>
        </w:numPr>
        <w:rPr>
          <w:rFonts w:ascii="Goudy Old Style" w:hAnsi="Goudy Old Style"/>
          <w:b/>
        </w:rPr>
      </w:pPr>
      <w:r>
        <w:rPr>
          <w:rFonts w:ascii="Goudy Old Style" w:hAnsi="Goudy Old Style"/>
          <w:b/>
        </w:rPr>
        <w:t>Step 4:  Explain how your evidence supports your thesis.</w:t>
      </w:r>
    </w:p>
    <w:p w14:paraId="5EB5F783" w14:textId="77777777" w:rsidR="00262474" w:rsidRPr="00605A0F" w:rsidRDefault="00262474" w:rsidP="00262474">
      <w:pPr>
        <w:rPr>
          <w:rFonts w:ascii="Goudy Old Style" w:hAnsi="Goudy Old Style"/>
          <w:b/>
        </w:rPr>
      </w:pPr>
    </w:p>
    <w:p w14:paraId="05E536CF" w14:textId="77777777" w:rsidR="00262474" w:rsidRDefault="00262474" w:rsidP="00262474">
      <w:pPr>
        <w:rPr>
          <w:rFonts w:ascii="Goudy Old Style" w:hAnsi="Goudy Old Style"/>
        </w:rPr>
      </w:pPr>
    </w:p>
    <w:p w14:paraId="45744AFC" w14:textId="77777777" w:rsidR="00262474" w:rsidRDefault="00262474" w:rsidP="00262474">
      <w:pPr>
        <w:rPr>
          <w:rFonts w:ascii="Goudy Old Style" w:hAnsi="Goudy Old Style"/>
        </w:rPr>
      </w:pPr>
    </w:p>
    <w:p w14:paraId="196D90B2" w14:textId="77777777" w:rsidR="00262474" w:rsidRDefault="00262474" w:rsidP="00262474">
      <w:pPr>
        <w:rPr>
          <w:rFonts w:ascii="Goudy Old Style" w:hAnsi="Goudy Old Style"/>
        </w:rPr>
      </w:pPr>
    </w:p>
    <w:p w14:paraId="1B54CCC4" w14:textId="77777777" w:rsidR="00262474" w:rsidRDefault="00262474" w:rsidP="00262474">
      <w:pPr>
        <w:rPr>
          <w:rFonts w:ascii="Goudy Old Style" w:hAnsi="Goudy Old Style"/>
        </w:rPr>
      </w:pPr>
    </w:p>
    <w:p w14:paraId="1F40355A" w14:textId="77777777" w:rsidR="00262474" w:rsidRDefault="00262474" w:rsidP="00262474">
      <w:pPr>
        <w:rPr>
          <w:rFonts w:ascii="Goudy Old Style" w:hAnsi="Goudy Old Style"/>
        </w:rPr>
      </w:pPr>
    </w:p>
    <w:p w14:paraId="7D4B6F5F" w14:textId="77777777" w:rsidR="00262474" w:rsidRDefault="00262474" w:rsidP="00262474">
      <w:pPr>
        <w:rPr>
          <w:rFonts w:ascii="Goudy Old Style" w:hAnsi="Goudy Old Style"/>
        </w:rPr>
      </w:pPr>
    </w:p>
    <w:p w14:paraId="51FC79C2" w14:textId="77777777" w:rsidR="00262474" w:rsidRDefault="00262474" w:rsidP="00262474">
      <w:pPr>
        <w:rPr>
          <w:rFonts w:ascii="Goudy Old Style" w:hAnsi="Goudy Old Style"/>
        </w:rPr>
      </w:pPr>
    </w:p>
    <w:p w14:paraId="5DD7F731" w14:textId="77777777" w:rsidR="00262474" w:rsidRDefault="00262474" w:rsidP="00262474">
      <w:pPr>
        <w:rPr>
          <w:rFonts w:ascii="Goudy Old Style" w:hAnsi="Goudy Old Style"/>
        </w:rPr>
      </w:pPr>
    </w:p>
    <w:p w14:paraId="41330C56" w14:textId="77777777" w:rsidR="00262474" w:rsidRDefault="00262474" w:rsidP="00262474">
      <w:pPr>
        <w:rPr>
          <w:rFonts w:ascii="Goudy Old Style" w:hAnsi="Goudy Old Style"/>
        </w:rPr>
      </w:pPr>
    </w:p>
    <w:p w14:paraId="5E6D0A8B" w14:textId="1771F18B" w:rsidR="00262474" w:rsidRPr="00D35E55" w:rsidRDefault="00D35E55" w:rsidP="00262474">
      <w:pPr>
        <w:rPr>
          <w:rFonts w:ascii="Georgia" w:hAnsi="Georgia"/>
          <w:b/>
        </w:rPr>
      </w:pPr>
      <w:r w:rsidRPr="00D35E55">
        <w:rPr>
          <w:rFonts w:ascii="Georgia" w:hAnsi="Georgia"/>
          <w:b/>
        </w:rPr>
        <w:t>Sources</w:t>
      </w:r>
      <w:r w:rsidR="00262474" w:rsidRPr="00D35E55">
        <w:rPr>
          <w:rFonts w:ascii="Georgia" w:hAnsi="Georgia"/>
          <w:b/>
        </w:rPr>
        <w:t>:</w:t>
      </w:r>
    </w:p>
    <w:p w14:paraId="183A6565" w14:textId="77777777" w:rsidR="00262474" w:rsidRPr="00D35E55" w:rsidRDefault="00FD0DCF" w:rsidP="00262474">
      <w:pPr>
        <w:rPr>
          <w:rFonts w:ascii="Georgia" w:hAnsi="Georgia"/>
        </w:rPr>
      </w:pPr>
      <w:hyperlink r:id="rId12" w:history="1">
        <w:r w:rsidR="00262474" w:rsidRPr="00D35E55">
          <w:rPr>
            <w:rStyle w:val="Hyperlink"/>
            <w:rFonts w:ascii="Georgia" w:hAnsi="Georgia"/>
          </w:rPr>
          <w:t>http://www.historywiz.com/terror.htm</w:t>
        </w:r>
      </w:hyperlink>
    </w:p>
    <w:p w14:paraId="13508094" w14:textId="77777777" w:rsidR="00262474" w:rsidRPr="00D35E55" w:rsidRDefault="00FD0DCF" w:rsidP="00262474">
      <w:pPr>
        <w:rPr>
          <w:rFonts w:ascii="Georgia" w:eastAsia="Times New Roman" w:hAnsi="Georgia" w:cs="Arial"/>
          <w:color w:val="000000"/>
        </w:rPr>
      </w:pPr>
      <w:hyperlink r:id="rId13" w:history="1">
        <w:r w:rsidR="00262474" w:rsidRPr="00D35E55">
          <w:rPr>
            <w:rStyle w:val="Hyperlink"/>
            <w:rFonts w:ascii="Georgia" w:eastAsia="Times New Roman" w:hAnsi="Georgia" w:cs="Arial"/>
          </w:rPr>
          <w:t>http://french-history.suite101.com/article.cfm/the_reign_of_terror_in_the_french_revolution</w:t>
        </w:r>
      </w:hyperlink>
    </w:p>
    <w:p w14:paraId="126159AD" w14:textId="77777777" w:rsidR="00262474" w:rsidRPr="00D35E55" w:rsidRDefault="00FD0DCF" w:rsidP="00262474">
      <w:pPr>
        <w:rPr>
          <w:rFonts w:ascii="Georgia" w:hAnsi="Georgia"/>
        </w:rPr>
      </w:pPr>
      <w:hyperlink r:id="rId14" w:history="1">
        <w:r w:rsidR="00262474" w:rsidRPr="00D35E55">
          <w:rPr>
            <w:rStyle w:val="Hyperlink"/>
            <w:rFonts w:ascii="Georgia" w:hAnsi="Georgia"/>
          </w:rPr>
          <w:t>http://www.mtholyoke.edu/courses/rschwart/hist255/kat_anna/terror.html</w:t>
        </w:r>
      </w:hyperlink>
      <w:r w:rsidR="00262474" w:rsidRPr="00D35E55">
        <w:rPr>
          <w:rFonts w:ascii="Georgia" w:hAnsi="Georgia"/>
        </w:rPr>
        <w:t xml:space="preserve"> </w:t>
      </w:r>
    </w:p>
    <w:p w14:paraId="3BBA0642" w14:textId="77777777" w:rsidR="00262474" w:rsidRPr="00D35E55" w:rsidRDefault="00FD0DCF" w:rsidP="00262474">
      <w:pPr>
        <w:rPr>
          <w:rFonts w:ascii="Georgia" w:hAnsi="Georgia"/>
        </w:rPr>
      </w:pPr>
      <w:hyperlink r:id="rId15" w:history="1">
        <w:r w:rsidR="00262474" w:rsidRPr="00D35E55">
          <w:rPr>
            <w:rStyle w:val="Hyperlink"/>
            <w:rFonts w:ascii="Georgia" w:hAnsi="Georgia"/>
          </w:rPr>
          <w:t>http://faculty.fullerton.edu/nfitch/history110b/rev.html</w:t>
        </w:r>
      </w:hyperlink>
      <w:r w:rsidR="00262474" w:rsidRPr="00D35E55">
        <w:rPr>
          <w:rFonts w:ascii="Georgia" w:hAnsi="Georgia"/>
        </w:rPr>
        <w:t xml:space="preserve"> </w:t>
      </w:r>
    </w:p>
    <w:p w14:paraId="6A8EE598" w14:textId="77777777" w:rsidR="00262474" w:rsidRPr="00D35E55" w:rsidRDefault="00262474" w:rsidP="00262474">
      <w:pPr>
        <w:rPr>
          <w:rFonts w:ascii="Georgia" w:hAnsi="Georgia"/>
        </w:rPr>
      </w:pPr>
      <w:r w:rsidRPr="00D35E55">
        <w:rPr>
          <w:rFonts w:ascii="Georgia" w:hAnsi="Georgia"/>
        </w:rPr>
        <w:t>McDougal, Little – Modern World History: Patterns of Interaction Textbook</w:t>
      </w:r>
    </w:p>
    <w:p w14:paraId="070AED56" w14:textId="77777777" w:rsidR="00262474" w:rsidRPr="00D35E55" w:rsidRDefault="00262474" w:rsidP="00262474">
      <w:pPr>
        <w:rPr>
          <w:rFonts w:ascii="Georgia" w:hAnsi="Georgia"/>
        </w:rPr>
      </w:pPr>
      <w:proofErr w:type="spellStart"/>
      <w:r w:rsidRPr="00D35E55">
        <w:rPr>
          <w:rFonts w:ascii="Georgia" w:hAnsi="Georgia"/>
        </w:rPr>
        <w:t>Scurr</w:t>
      </w:r>
      <w:proofErr w:type="spellEnd"/>
      <w:r w:rsidRPr="00D35E55">
        <w:rPr>
          <w:rFonts w:ascii="Georgia" w:hAnsi="Georgia"/>
        </w:rPr>
        <w:t xml:space="preserve">, Ruth.  </w:t>
      </w:r>
      <w:r w:rsidRPr="00D35E55">
        <w:rPr>
          <w:rFonts w:ascii="Georgia" w:hAnsi="Georgia"/>
          <w:i/>
        </w:rPr>
        <w:t>Fatal Purity</w:t>
      </w:r>
      <w:r w:rsidRPr="00D35E55">
        <w:rPr>
          <w:rFonts w:ascii="Georgia" w:hAnsi="Georgia"/>
        </w:rPr>
        <w:t>. Henry Holt and Company: New York, 2006.</w:t>
      </w:r>
    </w:p>
    <w:p w14:paraId="493FAC0C" w14:textId="77777777" w:rsidR="00262474" w:rsidRDefault="00262474" w:rsidP="00262474"/>
    <w:p w14:paraId="2AB81DDB" w14:textId="77777777" w:rsidR="00262474" w:rsidRPr="00A27656" w:rsidRDefault="00262474" w:rsidP="00262474">
      <w:pPr>
        <w:rPr>
          <w:rFonts w:ascii="Goudy Old Style" w:hAnsi="Goudy Old Style"/>
        </w:rPr>
      </w:pPr>
    </w:p>
    <w:p w14:paraId="738B4FE4" w14:textId="77777777"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6"/>
      <w:pgSz w:w="12240" w:h="15840"/>
      <w:pgMar w:top="810" w:right="1170" w:bottom="81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B7817" w14:textId="77777777" w:rsidR="00FD0DCF" w:rsidRDefault="00FD0DCF" w:rsidP="0019790E">
      <w:r>
        <w:separator/>
      </w:r>
    </w:p>
  </w:endnote>
  <w:endnote w:type="continuationSeparator" w:id="0">
    <w:p w14:paraId="0352334D" w14:textId="77777777" w:rsidR="00FD0DCF" w:rsidRDefault="00FD0DCF"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alatino">
    <w:altName w:val="Palatino"/>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D35E55" w:rsidRDefault="00D35E55">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76247" w14:textId="77777777" w:rsidR="00FD0DCF" w:rsidRDefault="00FD0DCF" w:rsidP="0019790E">
      <w:r>
        <w:separator/>
      </w:r>
    </w:p>
  </w:footnote>
  <w:footnote w:type="continuationSeparator" w:id="0">
    <w:p w14:paraId="6580BB14" w14:textId="77777777" w:rsidR="00FD0DCF" w:rsidRDefault="00FD0DCF" w:rsidP="00197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F11C8"/>
    <w:multiLevelType w:val="hybridMultilevel"/>
    <w:tmpl w:val="750EFE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BB3E3B"/>
    <w:multiLevelType w:val="hybridMultilevel"/>
    <w:tmpl w:val="5E541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ED563F"/>
    <w:multiLevelType w:val="hybridMultilevel"/>
    <w:tmpl w:val="AD6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5092553"/>
    <w:multiLevelType w:val="hybridMultilevel"/>
    <w:tmpl w:val="1A9AD53C"/>
    <w:lvl w:ilvl="0" w:tplc="CD04B4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8"/>
  </w:num>
  <w:num w:numId="4">
    <w:abstractNumId w:val="10"/>
  </w:num>
  <w:num w:numId="5">
    <w:abstractNumId w:val="6"/>
  </w:num>
  <w:num w:numId="6">
    <w:abstractNumId w:val="11"/>
  </w:num>
  <w:num w:numId="7">
    <w:abstractNumId w:val="0"/>
  </w:num>
  <w:num w:numId="8">
    <w:abstractNumId w:val="1"/>
  </w:num>
  <w:num w:numId="9">
    <w:abstractNumId w:val="9"/>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262474"/>
    <w:rsid w:val="002D2210"/>
    <w:rsid w:val="00313DA2"/>
    <w:rsid w:val="00321643"/>
    <w:rsid w:val="003C4A2A"/>
    <w:rsid w:val="00496660"/>
    <w:rsid w:val="004B09D8"/>
    <w:rsid w:val="005542BF"/>
    <w:rsid w:val="00574A0F"/>
    <w:rsid w:val="00613C3D"/>
    <w:rsid w:val="007169F4"/>
    <w:rsid w:val="008032B8"/>
    <w:rsid w:val="008518B6"/>
    <w:rsid w:val="00856EC2"/>
    <w:rsid w:val="00857EE1"/>
    <w:rsid w:val="00882B8F"/>
    <w:rsid w:val="008A3630"/>
    <w:rsid w:val="008F6234"/>
    <w:rsid w:val="00964A3C"/>
    <w:rsid w:val="009C2A92"/>
    <w:rsid w:val="00A15172"/>
    <w:rsid w:val="00A31B2A"/>
    <w:rsid w:val="00A42087"/>
    <w:rsid w:val="00B17096"/>
    <w:rsid w:val="00B222F6"/>
    <w:rsid w:val="00BB249A"/>
    <w:rsid w:val="00C0286D"/>
    <w:rsid w:val="00C63D72"/>
    <w:rsid w:val="00D02C8F"/>
    <w:rsid w:val="00D102BB"/>
    <w:rsid w:val="00D35E55"/>
    <w:rsid w:val="00EB138A"/>
    <w:rsid w:val="00EF513E"/>
    <w:rsid w:val="00F27ABD"/>
    <w:rsid w:val="00FD0D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rsid w:val="00C6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D35E55"/>
    <w:rPr>
      <w:color w:val="800080" w:themeColor="followedHyperlink"/>
      <w:u w:val="single"/>
    </w:rPr>
  </w:style>
  <w:style w:type="paragraph" w:styleId="ListParagraph">
    <w:name w:val="List Paragraph"/>
    <w:basedOn w:val="Normal"/>
    <w:uiPriority w:val="34"/>
    <w:qFormat/>
    <w:rsid w:val="00D35E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rsid w:val="00C6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D35E55"/>
    <w:rPr>
      <w:color w:val="800080" w:themeColor="followedHyperlink"/>
      <w:u w:val="single"/>
    </w:rPr>
  </w:style>
  <w:style w:type="paragraph" w:styleId="ListParagraph">
    <w:name w:val="List Paragraph"/>
    <w:basedOn w:val="Normal"/>
    <w:uiPriority w:val="34"/>
    <w:qFormat/>
    <w:rsid w:val="00D35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ench-history.suite101.com/article.cfm/the_reign_of_terror_in_the_french_revolutio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istorywiz.com/terror.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faculty.fullerton.edu/nfitch/history110b/rev.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tholyoke.edu/courses/rschwart/hist255/kat_anna/terror.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Gilbertson</dc:creator>
  <cp:lastModifiedBy>Windows User</cp:lastModifiedBy>
  <cp:revision>4</cp:revision>
  <dcterms:created xsi:type="dcterms:W3CDTF">2017-04-18T22:21:00Z</dcterms:created>
  <dcterms:modified xsi:type="dcterms:W3CDTF">2017-04-18T22:26:00Z</dcterms:modified>
</cp:coreProperties>
</file>